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C45" w14:textId="1332C020" w:rsidR="000D208A" w:rsidRPr="009D736D" w:rsidRDefault="000D208A" w:rsidP="009D736D">
      <w:pPr>
        <w:ind w:left="-450"/>
        <w:jc w:val="center"/>
        <w:rPr>
          <w:rFonts w:ascii="Times New Roman" w:hAnsi="Times New Roman" w:cs="Times New Roman"/>
          <w:sz w:val="24"/>
          <w:szCs w:val="24"/>
        </w:rPr>
      </w:pPr>
    </w:p>
    <w:p w14:paraId="1A82154B" w14:textId="77777777" w:rsidR="009D736D" w:rsidRPr="009D736D" w:rsidRDefault="009D736D" w:rsidP="00A41BDD">
      <w:pPr>
        <w:pStyle w:val="Heading1"/>
        <w:numPr>
          <w:ilvl w:val="0"/>
          <w:numId w:val="0"/>
        </w:numPr>
        <w:spacing w:before="72"/>
        <w:jc w:val="center"/>
        <w:rPr>
          <w:rFonts w:ascii="Times New Roman" w:hAnsi="Times New Roman" w:cs="Times New Roman"/>
          <w:color w:val="auto"/>
        </w:rPr>
      </w:pPr>
      <w:r w:rsidRPr="009D736D">
        <w:rPr>
          <w:rFonts w:ascii="Times New Roman" w:hAnsi="Times New Roman" w:cs="Times New Roman"/>
          <w:color w:val="auto"/>
        </w:rPr>
        <w:t>Missouri Rural Health Association Job Description</w:t>
      </w:r>
    </w:p>
    <w:p w14:paraId="0B778DC1" w14:textId="77777777" w:rsidR="009D736D" w:rsidRPr="009D736D" w:rsidRDefault="009D736D" w:rsidP="009D736D">
      <w:pPr>
        <w:pStyle w:val="BodyText"/>
        <w:spacing w:before="7"/>
        <w:jc w:val="center"/>
        <w:rPr>
          <w:b/>
          <w:sz w:val="23"/>
        </w:rPr>
      </w:pPr>
    </w:p>
    <w:p w14:paraId="0485DEBD" w14:textId="0C0D06B0" w:rsidR="009D736D" w:rsidRPr="00A41BDD" w:rsidRDefault="009D736D" w:rsidP="009D736D">
      <w:pPr>
        <w:ind w:left="120"/>
        <w:jc w:val="center"/>
        <w:rPr>
          <w:rFonts w:ascii="Times New Roman" w:hAnsi="Times New Roman" w:cs="Times New Roman"/>
        </w:rPr>
      </w:pPr>
      <w:r w:rsidRPr="00A41BDD">
        <w:rPr>
          <w:rFonts w:ascii="Times New Roman" w:hAnsi="Times New Roman" w:cs="Times New Roman"/>
          <w:b/>
          <w:sz w:val="24"/>
        </w:rPr>
        <w:t>Position Title:</w:t>
      </w:r>
      <w:r w:rsidR="00313994" w:rsidRPr="00A41BDD">
        <w:rPr>
          <w:rFonts w:ascii="Times New Roman" w:hAnsi="Times New Roman" w:cs="Times New Roman"/>
          <w:b/>
          <w:sz w:val="24"/>
        </w:rPr>
        <w:t xml:space="preserve"> </w:t>
      </w:r>
      <w:r w:rsidR="00B40FCA" w:rsidRPr="00A41BDD">
        <w:rPr>
          <w:rFonts w:ascii="Times New Roman" w:hAnsi="Times New Roman" w:cs="Times New Roman"/>
          <w:bCs/>
          <w:sz w:val="24"/>
        </w:rPr>
        <w:t xml:space="preserve">Director of Finance </w:t>
      </w:r>
    </w:p>
    <w:p w14:paraId="120A0178" w14:textId="24B757EF" w:rsidR="009D736D" w:rsidRPr="009D736D" w:rsidRDefault="00840265" w:rsidP="009D736D">
      <w:pPr>
        <w:pStyle w:val="BodyText"/>
        <w:jc w:val="center"/>
        <w:rPr>
          <w:b/>
          <w:bCs/>
          <w:sz w:val="24"/>
          <w:szCs w:val="24"/>
        </w:rPr>
      </w:pPr>
      <w:bookmarkStart w:id="0" w:name="Department_Name_Telehealth_Services"/>
      <w:bookmarkEnd w:id="0"/>
      <w:r w:rsidRPr="00E40A47">
        <w:rPr>
          <w:b/>
          <w:bCs/>
          <w:sz w:val="24"/>
          <w:szCs w:val="24"/>
        </w:rPr>
        <w:t>Salary</w:t>
      </w:r>
      <w:r w:rsidR="00AF3968">
        <w:rPr>
          <w:b/>
          <w:bCs/>
          <w:sz w:val="24"/>
          <w:szCs w:val="24"/>
        </w:rPr>
        <w:t xml:space="preserve"> Range</w:t>
      </w:r>
      <w:r w:rsidRPr="00E40A47">
        <w:rPr>
          <w:b/>
          <w:bCs/>
          <w:sz w:val="24"/>
          <w:szCs w:val="24"/>
        </w:rPr>
        <w:t>:</w:t>
      </w:r>
      <w:r w:rsidR="00E40A47" w:rsidRPr="00E40A47">
        <w:rPr>
          <w:b/>
          <w:bCs/>
          <w:sz w:val="24"/>
          <w:szCs w:val="24"/>
        </w:rPr>
        <w:t xml:space="preserve"> $</w:t>
      </w:r>
      <w:r w:rsidR="00AF3968">
        <w:rPr>
          <w:b/>
          <w:bCs/>
          <w:sz w:val="24"/>
          <w:szCs w:val="24"/>
        </w:rPr>
        <w:t>58</w:t>
      </w:r>
      <w:r w:rsidR="00E40A47" w:rsidRPr="00E40A47">
        <w:rPr>
          <w:b/>
          <w:bCs/>
          <w:sz w:val="24"/>
          <w:szCs w:val="24"/>
        </w:rPr>
        <w:t>,000</w:t>
      </w:r>
      <w:r w:rsidR="00AF3968">
        <w:rPr>
          <w:b/>
          <w:bCs/>
          <w:sz w:val="24"/>
          <w:szCs w:val="24"/>
        </w:rPr>
        <w:t>-$65,000 based on qualifications</w:t>
      </w:r>
    </w:p>
    <w:p w14:paraId="2F6FB854" w14:textId="048EBABE" w:rsidR="00AF7384" w:rsidRPr="00FD1E1D" w:rsidRDefault="00AF7384" w:rsidP="00AF7384">
      <w:pPr>
        <w:ind w:left="-450"/>
        <w:rPr>
          <w:b/>
          <w:bCs/>
          <w:sz w:val="24"/>
          <w:szCs w:val="24"/>
        </w:rPr>
      </w:pPr>
    </w:p>
    <w:p w14:paraId="3E1BEC66" w14:textId="0D563AB3" w:rsidR="00B40FCA" w:rsidRPr="00A41BDD" w:rsidRDefault="00A41BDD" w:rsidP="00A41BDD">
      <w:pPr>
        <w:pStyle w:val="BodyText"/>
        <w:spacing w:line="276" w:lineRule="auto"/>
        <w:contextualSpacing/>
        <w:rPr>
          <w:rStyle w:val="hgkelc"/>
          <w:b/>
          <w:bCs/>
          <w:u w:val="single"/>
        </w:rPr>
      </w:pPr>
      <w:bookmarkStart w:id="1" w:name="_Hlk98092876"/>
      <w:r w:rsidRPr="00A41BDD">
        <w:rPr>
          <w:rStyle w:val="hgkelc"/>
          <w:b/>
          <w:bCs/>
          <w:sz w:val="24"/>
          <w:szCs w:val="24"/>
          <w:u w:val="single"/>
        </w:rPr>
        <w:t>Position Summary</w:t>
      </w:r>
      <w:r>
        <w:rPr>
          <w:rStyle w:val="hgkelc"/>
          <w:b/>
          <w:bCs/>
          <w:sz w:val="24"/>
          <w:szCs w:val="24"/>
          <w:u w:val="single"/>
        </w:rPr>
        <w:t>:</w:t>
      </w:r>
    </w:p>
    <w:p w14:paraId="1F612459" w14:textId="77777777" w:rsidR="00A41BDD" w:rsidRDefault="00A41BDD" w:rsidP="00A41BDD">
      <w:pPr>
        <w:pStyle w:val="BodyText"/>
        <w:spacing w:line="276" w:lineRule="auto"/>
        <w:contextualSpacing/>
        <w:rPr>
          <w:rStyle w:val="hgkelc"/>
        </w:rPr>
      </w:pPr>
    </w:p>
    <w:p w14:paraId="0841D0C9" w14:textId="6E16C7A2" w:rsidR="003B211E" w:rsidRPr="00AF3968" w:rsidRDefault="00B40FCA" w:rsidP="00AF3968">
      <w:pPr>
        <w:pStyle w:val="BodyText"/>
        <w:spacing w:line="276" w:lineRule="auto"/>
        <w:ind w:left="180"/>
        <w:contextualSpacing/>
        <w:rPr>
          <w:rStyle w:val="hgkelc"/>
          <w:sz w:val="24"/>
          <w:szCs w:val="24"/>
        </w:rPr>
      </w:pPr>
      <w:r w:rsidRPr="00AF3968">
        <w:rPr>
          <w:sz w:val="24"/>
          <w:szCs w:val="24"/>
        </w:rPr>
        <w:t xml:space="preserve">Responsible for the oversight of  financial systems including finance, accounting, information technology, and physical infrastructure. As a member of the </w:t>
      </w:r>
      <w:r w:rsidR="00A41BDD">
        <w:rPr>
          <w:sz w:val="24"/>
          <w:szCs w:val="24"/>
        </w:rPr>
        <w:t>L</w:t>
      </w:r>
      <w:r w:rsidR="003B211E" w:rsidRPr="00AF3968">
        <w:rPr>
          <w:sz w:val="24"/>
          <w:szCs w:val="24"/>
        </w:rPr>
        <w:t>eadership</w:t>
      </w:r>
      <w:r w:rsidRPr="00AF3968">
        <w:rPr>
          <w:sz w:val="24"/>
          <w:szCs w:val="24"/>
        </w:rPr>
        <w:t xml:space="preserve"> </w:t>
      </w:r>
      <w:r w:rsidR="00A41BDD">
        <w:rPr>
          <w:sz w:val="24"/>
          <w:szCs w:val="24"/>
        </w:rPr>
        <w:t>T</w:t>
      </w:r>
      <w:r w:rsidRPr="00AF3968">
        <w:rPr>
          <w:sz w:val="24"/>
          <w:szCs w:val="24"/>
        </w:rPr>
        <w:t>eam, the Director of Finance will be involved in a range of strategic planning and internal initiatives.</w:t>
      </w:r>
      <w:r w:rsidR="003B211E" w:rsidRPr="00AF3968">
        <w:rPr>
          <w:rStyle w:val="hgkelc"/>
          <w:sz w:val="24"/>
          <w:szCs w:val="24"/>
        </w:rPr>
        <w:t xml:space="preserve"> Oversee and lead annual budgeting and planning process in conjunction with the E</w:t>
      </w:r>
      <w:r w:rsidR="00AA514A" w:rsidRPr="00AF3968">
        <w:rPr>
          <w:rStyle w:val="hgkelc"/>
          <w:sz w:val="24"/>
          <w:szCs w:val="24"/>
        </w:rPr>
        <w:t xml:space="preserve">xecutive </w:t>
      </w:r>
      <w:r w:rsidR="003B211E" w:rsidRPr="00AF3968">
        <w:rPr>
          <w:rStyle w:val="hgkelc"/>
          <w:sz w:val="24"/>
          <w:szCs w:val="24"/>
        </w:rPr>
        <w:t>D</w:t>
      </w:r>
      <w:r w:rsidR="00AA514A" w:rsidRPr="00AF3968">
        <w:rPr>
          <w:rStyle w:val="hgkelc"/>
          <w:sz w:val="24"/>
          <w:szCs w:val="24"/>
        </w:rPr>
        <w:t>irector</w:t>
      </w:r>
      <w:r w:rsidR="003B211E" w:rsidRPr="00AF3968">
        <w:rPr>
          <w:rStyle w:val="hgkelc"/>
          <w:sz w:val="24"/>
          <w:szCs w:val="24"/>
        </w:rPr>
        <w:t xml:space="preserve">; develop, </w:t>
      </w:r>
      <w:r w:rsidR="00A41BDD" w:rsidRPr="00A41BDD">
        <w:rPr>
          <w:rStyle w:val="hgkelc"/>
          <w:sz w:val="24"/>
          <w:szCs w:val="24"/>
        </w:rPr>
        <w:t>administer,</w:t>
      </w:r>
      <w:r w:rsidR="003B211E" w:rsidRPr="00AF3968">
        <w:rPr>
          <w:rStyle w:val="hgkelc"/>
          <w:sz w:val="24"/>
          <w:szCs w:val="24"/>
        </w:rPr>
        <w:t xml:space="preserve"> and review all financial plans and budgets, including grants and contracts; monitor progress and changes; and keep team abreast of the organization's financial status. Manage organizational cash flow and forecasting</w:t>
      </w:r>
      <w:r w:rsidR="003A52BB" w:rsidRPr="00AF3968">
        <w:rPr>
          <w:rStyle w:val="hgkelc"/>
          <w:sz w:val="24"/>
          <w:szCs w:val="24"/>
        </w:rPr>
        <w:t>,</w:t>
      </w:r>
      <w:r w:rsidR="003B211E" w:rsidRPr="00AF3968">
        <w:rPr>
          <w:rStyle w:val="hgkelc"/>
          <w:sz w:val="24"/>
          <w:szCs w:val="24"/>
        </w:rPr>
        <w:t xml:space="preserve"> assure </w:t>
      </w:r>
      <w:r w:rsidR="003A52BB" w:rsidRPr="00AF3968">
        <w:rPr>
          <w:rStyle w:val="hgkelc"/>
          <w:sz w:val="24"/>
          <w:szCs w:val="24"/>
        </w:rPr>
        <w:t xml:space="preserve">adherence to generally accepted accounting principles, and work with the Association’s </w:t>
      </w:r>
      <w:r w:rsidR="00A41BDD">
        <w:rPr>
          <w:rStyle w:val="hgkelc"/>
          <w:sz w:val="24"/>
          <w:szCs w:val="24"/>
        </w:rPr>
        <w:t>F</w:t>
      </w:r>
      <w:r w:rsidR="003A52BB" w:rsidRPr="00AF3968">
        <w:rPr>
          <w:rStyle w:val="hgkelc"/>
          <w:sz w:val="24"/>
          <w:szCs w:val="24"/>
        </w:rPr>
        <w:t>under to assure compliance with all grant and contract requirements.</w:t>
      </w:r>
    </w:p>
    <w:bookmarkEnd w:id="1"/>
    <w:p w14:paraId="35402809" w14:textId="77777777" w:rsidR="00C70458" w:rsidRPr="00FD1E1D" w:rsidRDefault="00C70458" w:rsidP="00FD1E1D">
      <w:pPr>
        <w:pStyle w:val="BodyText"/>
        <w:contextualSpacing/>
        <w:rPr>
          <w:sz w:val="24"/>
          <w:szCs w:val="24"/>
        </w:rPr>
      </w:pPr>
    </w:p>
    <w:p w14:paraId="6F162E2B" w14:textId="73B07370" w:rsidR="00A41BDD" w:rsidRDefault="00FD1E1D" w:rsidP="00A41BDD">
      <w:pPr>
        <w:pStyle w:val="Heading2"/>
        <w:numPr>
          <w:ilvl w:val="0"/>
          <w:numId w:val="0"/>
        </w:numPr>
        <w:tabs>
          <w:tab w:val="left" w:pos="720"/>
        </w:tabs>
        <w:spacing w:line="240" w:lineRule="auto"/>
        <w:contextualSpacing/>
        <w:rPr>
          <w:sz w:val="24"/>
          <w:szCs w:val="24"/>
          <w:u w:val="single"/>
        </w:rPr>
      </w:pPr>
      <w:r w:rsidRPr="00FD1E1D">
        <w:rPr>
          <w:sz w:val="24"/>
          <w:szCs w:val="24"/>
          <w:u w:val="single"/>
        </w:rPr>
        <w:t>Essential Duties and Responsibilitie</w:t>
      </w:r>
      <w:r w:rsidRPr="00A41BDD">
        <w:rPr>
          <w:sz w:val="24"/>
          <w:szCs w:val="24"/>
          <w:u w:val="single"/>
        </w:rPr>
        <w:t>s</w:t>
      </w:r>
      <w:r w:rsidR="00A41BDD">
        <w:rPr>
          <w:sz w:val="24"/>
          <w:szCs w:val="24"/>
          <w:u w:val="single"/>
        </w:rPr>
        <w:t>:</w:t>
      </w:r>
      <w:r w:rsidR="00A41BDD" w:rsidRPr="00A41BDD">
        <w:rPr>
          <w:sz w:val="24"/>
          <w:szCs w:val="24"/>
          <w:u w:val="single"/>
        </w:rPr>
        <w:t xml:space="preserve"> </w:t>
      </w:r>
    </w:p>
    <w:p w14:paraId="7E69DCE7" w14:textId="77777777" w:rsidR="00A41BDD" w:rsidRDefault="00A41BDD" w:rsidP="00A41BDD">
      <w:pPr>
        <w:pStyle w:val="Heading2"/>
        <w:numPr>
          <w:ilvl w:val="0"/>
          <w:numId w:val="0"/>
        </w:numPr>
        <w:spacing w:line="240" w:lineRule="auto"/>
        <w:ind w:left="180"/>
        <w:contextualSpacing/>
        <w:rPr>
          <w:sz w:val="24"/>
          <w:szCs w:val="24"/>
          <w:u w:val="single"/>
        </w:rPr>
      </w:pPr>
    </w:p>
    <w:p w14:paraId="2F3DF97D" w14:textId="52DA04B6" w:rsidR="006F01EF" w:rsidRDefault="006F01EF" w:rsidP="00A41BDD">
      <w:pPr>
        <w:pStyle w:val="Heading2"/>
        <w:numPr>
          <w:ilvl w:val="0"/>
          <w:numId w:val="17"/>
        </w:numPr>
        <w:spacing w:line="240" w:lineRule="auto"/>
        <w:ind w:left="990"/>
        <w:contextualSpacing/>
        <w:rPr>
          <w:sz w:val="24"/>
          <w:szCs w:val="24"/>
        </w:rPr>
      </w:pPr>
      <w:r w:rsidRPr="00A41BDD">
        <w:rPr>
          <w:sz w:val="24"/>
          <w:szCs w:val="24"/>
          <w:u w:val="single"/>
        </w:rPr>
        <w:t xml:space="preserve">Finance </w:t>
      </w:r>
      <w:r w:rsidR="00CC5CEB" w:rsidRPr="00A41BDD">
        <w:rPr>
          <w:sz w:val="24"/>
          <w:szCs w:val="24"/>
          <w:u w:val="single"/>
        </w:rPr>
        <w:t>Duties</w:t>
      </w:r>
    </w:p>
    <w:p w14:paraId="72BC1772" w14:textId="15D5249F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Oversee the day-to-day accounting activities for the organization including the general ledger, accounts payable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and accounts receivable.</w:t>
      </w:r>
    </w:p>
    <w:p w14:paraId="34DC6F32" w14:textId="7D761A8A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Ensure </w:t>
      </w:r>
      <w:r w:rsidR="0010034E" w:rsidRPr="000232FD">
        <w:rPr>
          <w:rFonts w:ascii="Times New Roman" w:hAnsi="Times New Roman"/>
          <w:sz w:val="24"/>
          <w:szCs w:val="24"/>
        </w:rPr>
        <w:t xml:space="preserve">financial </w:t>
      </w:r>
      <w:r w:rsidRPr="000232FD">
        <w:rPr>
          <w:rFonts w:ascii="Times New Roman" w:hAnsi="Times New Roman"/>
          <w:sz w:val="24"/>
          <w:szCs w:val="24"/>
        </w:rPr>
        <w:t>records are maintained in accordance with generally accepted accounting principles.</w:t>
      </w:r>
    </w:p>
    <w:p w14:paraId="07A29188" w14:textId="34A61253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Prepare accurate and timely financial reports </w:t>
      </w:r>
      <w:r w:rsidR="00E44CE6" w:rsidRPr="000232FD">
        <w:rPr>
          <w:rFonts w:ascii="Times New Roman" w:hAnsi="Times New Roman"/>
          <w:sz w:val="24"/>
          <w:szCs w:val="24"/>
        </w:rPr>
        <w:t>to include Profit and Loss, Balance Sheets, Fiscal Projections</w:t>
      </w:r>
      <w:r w:rsidR="00A41BDD">
        <w:rPr>
          <w:rFonts w:ascii="Times New Roman" w:hAnsi="Times New Roman"/>
          <w:sz w:val="24"/>
          <w:szCs w:val="24"/>
        </w:rPr>
        <w:t>,</w:t>
      </w:r>
      <w:r w:rsidR="00E44CE6" w:rsidRPr="000232FD">
        <w:rPr>
          <w:rFonts w:ascii="Times New Roman" w:hAnsi="Times New Roman"/>
          <w:sz w:val="24"/>
          <w:szCs w:val="24"/>
        </w:rPr>
        <w:t xml:space="preserve"> and Forecasting</w:t>
      </w:r>
    </w:p>
    <w:p w14:paraId="1206EAD6" w14:textId="0EB7E9D2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Manage all company programs in a fiscally responsible manner by developing budgets and pricing strategies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</w:t>
      </w:r>
      <w:r w:rsidR="0010034E" w:rsidRPr="000232FD">
        <w:rPr>
          <w:rFonts w:ascii="Times New Roman" w:hAnsi="Times New Roman"/>
          <w:sz w:val="24"/>
          <w:szCs w:val="24"/>
        </w:rPr>
        <w:t xml:space="preserve">to </w:t>
      </w:r>
      <w:r w:rsidRPr="000232FD">
        <w:rPr>
          <w:rFonts w:ascii="Times New Roman" w:hAnsi="Times New Roman"/>
          <w:sz w:val="24"/>
          <w:szCs w:val="24"/>
        </w:rPr>
        <w:t>meet organizational objectives.</w:t>
      </w:r>
    </w:p>
    <w:p w14:paraId="2E6BD5AF" w14:textId="2EDC89F8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Assist staff in analyzing programs, appropriate pricing structures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and projecting revenues and expenses.</w:t>
      </w:r>
    </w:p>
    <w:p w14:paraId="79F15F0E" w14:textId="4B03B8D8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Ensure operational internal controls of financial reporting are followed.</w:t>
      </w:r>
    </w:p>
    <w:p w14:paraId="38949711" w14:textId="2CD18A2F" w:rsidR="00157642" w:rsidRPr="000232FD" w:rsidRDefault="00157642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Lead preparation of budgets, including program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and project budgets. </w:t>
      </w:r>
    </w:p>
    <w:p w14:paraId="061C0A51" w14:textId="3FC629E1" w:rsidR="00157642" w:rsidRPr="000232FD" w:rsidRDefault="00157642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Prepare annual budget in conjunction with the E</w:t>
      </w:r>
      <w:r w:rsidR="00A41BDD">
        <w:rPr>
          <w:rFonts w:ascii="Times New Roman" w:hAnsi="Times New Roman"/>
          <w:sz w:val="24"/>
          <w:szCs w:val="24"/>
        </w:rPr>
        <w:t xml:space="preserve">xecutive </w:t>
      </w:r>
      <w:r w:rsidRPr="000232FD">
        <w:rPr>
          <w:rFonts w:ascii="Times New Roman" w:hAnsi="Times New Roman"/>
          <w:sz w:val="24"/>
          <w:szCs w:val="24"/>
        </w:rPr>
        <w:t>D</w:t>
      </w:r>
      <w:r w:rsidR="00A41BDD">
        <w:rPr>
          <w:rFonts w:ascii="Times New Roman" w:hAnsi="Times New Roman"/>
          <w:sz w:val="24"/>
          <w:szCs w:val="24"/>
        </w:rPr>
        <w:t>irector</w:t>
      </w:r>
      <w:r w:rsidRPr="000232FD">
        <w:rPr>
          <w:rFonts w:ascii="Times New Roman" w:hAnsi="Times New Roman"/>
          <w:sz w:val="24"/>
          <w:szCs w:val="24"/>
        </w:rPr>
        <w:t xml:space="preserve"> an</w:t>
      </w:r>
      <w:r w:rsidR="009A0720">
        <w:rPr>
          <w:rFonts w:ascii="Times New Roman" w:hAnsi="Times New Roman"/>
          <w:sz w:val="24"/>
          <w:szCs w:val="24"/>
        </w:rPr>
        <w:t>d</w:t>
      </w:r>
      <w:r w:rsidRPr="000232FD">
        <w:rPr>
          <w:rFonts w:ascii="Times New Roman" w:hAnsi="Times New Roman"/>
          <w:sz w:val="24"/>
          <w:szCs w:val="24"/>
        </w:rPr>
        <w:t xml:space="preserve"> present to the Board of Directors.</w:t>
      </w:r>
    </w:p>
    <w:p w14:paraId="3BD89D0A" w14:textId="3F2ACFD2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Work with staff to prepare budgets to present to the </w:t>
      </w:r>
      <w:r w:rsidR="00A41BDD">
        <w:rPr>
          <w:rFonts w:ascii="Times New Roman" w:hAnsi="Times New Roman"/>
          <w:sz w:val="24"/>
          <w:szCs w:val="24"/>
        </w:rPr>
        <w:t>B</w:t>
      </w:r>
      <w:r w:rsidRPr="000232FD">
        <w:rPr>
          <w:rFonts w:ascii="Times New Roman" w:hAnsi="Times New Roman"/>
          <w:sz w:val="24"/>
          <w:szCs w:val="24"/>
        </w:rPr>
        <w:t>oard of Directors.</w:t>
      </w:r>
    </w:p>
    <w:p w14:paraId="13C1A4F8" w14:textId="3B406386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lastRenderedPageBreak/>
        <w:t xml:space="preserve">Ensure accurate preparation of all audit worksheets and </w:t>
      </w:r>
      <w:r w:rsidR="00A41BDD" w:rsidRPr="000232FD">
        <w:rPr>
          <w:rFonts w:ascii="Times New Roman" w:hAnsi="Times New Roman"/>
          <w:sz w:val="24"/>
          <w:szCs w:val="24"/>
        </w:rPr>
        <w:t>financials</w:t>
      </w:r>
      <w:r w:rsidR="00A41BDD">
        <w:rPr>
          <w:rFonts w:ascii="Times New Roman" w:hAnsi="Times New Roman"/>
          <w:sz w:val="24"/>
          <w:szCs w:val="24"/>
        </w:rPr>
        <w:t xml:space="preserve"> and</w:t>
      </w:r>
      <w:r w:rsidR="0073064D" w:rsidRPr="000232FD">
        <w:rPr>
          <w:rFonts w:ascii="Times New Roman" w:hAnsi="Times New Roman"/>
          <w:sz w:val="24"/>
          <w:szCs w:val="24"/>
        </w:rPr>
        <w:t xml:space="preserve"> prepare</w:t>
      </w:r>
      <w:r w:rsidRPr="000232FD">
        <w:rPr>
          <w:rFonts w:ascii="Times New Roman" w:hAnsi="Times New Roman"/>
          <w:sz w:val="24"/>
          <w:szCs w:val="24"/>
        </w:rPr>
        <w:t xml:space="preserve"> </w:t>
      </w:r>
      <w:r w:rsidR="0073064D" w:rsidRPr="000232FD">
        <w:rPr>
          <w:rFonts w:ascii="Times New Roman" w:hAnsi="Times New Roman"/>
          <w:sz w:val="24"/>
          <w:szCs w:val="24"/>
        </w:rPr>
        <w:t xml:space="preserve">draft financial statements </w:t>
      </w:r>
      <w:r w:rsidRPr="000232FD">
        <w:rPr>
          <w:rFonts w:ascii="Times New Roman" w:hAnsi="Times New Roman"/>
          <w:sz w:val="24"/>
          <w:szCs w:val="24"/>
        </w:rPr>
        <w:t xml:space="preserve">for </w:t>
      </w:r>
      <w:r w:rsidR="0073064D" w:rsidRPr="000232FD">
        <w:rPr>
          <w:rFonts w:ascii="Times New Roman" w:hAnsi="Times New Roman"/>
          <w:sz w:val="24"/>
          <w:szCs w:val="24"/>
        </w:rPr>
        <w:t>the annual audit</w:t>
      </w:r>
      <w:r w:rsidRPr="000232FD">
        <w:rPr>
          <w:rFonts w:ascii="Times New Roman" w:hAnsi="Times New Roman"/>
          <w:sz w:val="24"/>
          <w:szCs w:val="24"/>
        </w:rPr>
        <w:t>.</w:t>
      </w:r>
    </w:p>
    <w:p w14:paraId="06E274AA" w14:textId="77777777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Develop and administer applicable policies and procedures.</w:t>
      </w:r>
    </w:p>
    <w:p w14:paraId="38A25261" w14:textId="2334DADF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Prepare reports for the Boards of Directors.</w:t>
      </w:r>
    </w:p>
    <w:p w14:paraId="1A8AFEAA" w14:textId="62885F40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Prepare tax information for the </w:t>
      </w:r>
      <w:r w:rsidR="0073064D" w:rsidRPr="000232FD">
        <w:rPr>
          <w:rFonts w:ascii="Times New Roman" w:hAnsi="Times New Roman"/>
          <w:sz w:val="24"/>
          <w:szCs w:val="24"/>
        </w:rPr>
        <w:t xml:space="preserve">contracted </w:t>
      </w:r>
      <w:r w:rsidR="00A41BDD">
        <w:rPr>
          <w:rFonts w:ascii="Times New Roman" w:hAnsi="Times New Roman"/>
          <w:sz w:val="24"/>
          <w:szCs w:val="24"/>
        </w:rPr>
        <w:t>T</w:t>
      </w:r>
      <w:r w:rsidR="0073064D" w:rsidRPr="000232FD">
        <w:rPr>
          <w:rFonts w:ascii="Times New Roman" w:hAnsi="Times New Roman"/>
          <w:sz w:val="24"/>
          <w:szCs w:val="24"/>
        </w:rPr>
        <w:t xml:space="preserve">ax </w:t>
      </w:r>
      <w:r w:rsidR="00A41BDD">
        <w:rPr>
          <w:rFonts w:ascii="Times New Roman" w:hAnsi="Times New Roman"/>
          <w:sz w:val="24"/>
          <w:szCs w:val="24"/>
        </w:rPr>
        <w:t>A</w:t>
      </w:r>
      <w:r w:rsidR="0073064D" w:rsidRPr="000232FD">
        <w:rPr>
          <w:rFonts w:ascii="Times New Roman" w:hAnsi="Times New Roman"/>
          <w:sz w:val="24"/>
          <w:szCs w:val="24"/>
        </w:rPr>
        <w:t>ccount</w:t>
      </w:r>
      <w:r w:rsidR="00A41BDD">
        <w:rPr>
          <w:rFonts w:ascii="Times New Roman" w:hAnsi="Times New Roman"/>
          <w:sz w:val="24"/>
          <w:szCs w:val="24"/>
        </w:rPr>
        <w:t>ant</w:t>
      </w:r>
      <w:r w:rsidR="0073064D" w:rsidRPr="000232FD">
        <w:rPr>
          <w:rFonts w:ascii="Times New Roman" w:hAnsi="Times New Roman"/>
          <w:sz w:val="24"/>
          <w:szCs w:val="24"/>
        </w:rPr>
        <w:t xml:space="preserve"> </w:t>
      </w:r>
      <w:r w:rsidRPr="000232FD">
        <w:rPr>
          <w:rFonts w:ascii="Times New Roman" w:hAnsi="Times New Roman"/>
          <w:sz w:val="24"/>
          <w:szCs w:val="24"/>
        </w:rPr>
        <w:t>to complete preparation of corporate tax returns.</w:t>
      </w:r>
    </w:p>
    <w:p w14:paraId="615881B1" w14:textId="60177247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Develop and maintain a collaborative working relationship with staff, outside </w:t>
      </w:r>
      <w:r w:rsidR="00A41BDD">
        <w:rPr>
          <w:rFonts w:ascii="Times New Roman" w:hAnsi="Times New Roman"/>
          <w:sz w:val="24"/>
          <w:szCs w:val="24"/>
        </w:rPr>
        <w:t>A</w:t>
      </w:r>
      <w:r w:rsidRPr="000232FD">
        <w:rPr>
          <w:rFonts w:ascii="Times New Roman" w:hAnsi="Times New Roman"/>
          <w:sz w:val="24"/>
          <w:szCs w:val="24"/>
        </w:rPr>
        <w:t xml:space="preserve">uditors and </w:t>
      </w:r>
      <w:r w:rsidR="00A41BDD">
        <w:rPr>
          <w:rFonts w:ascii="Times New Roman" w:hAnsi="Times New Roman"/>
          <w:sz w:val="24"/>
          <w:szCs w:val="24"/>
        </w:rPr>
        <w:t>C</w:t>
      </w:r>
      <w:r w:rsidRPr="000232FD">
        <w:rPr>
          <w:rFonts w:ascii="Times New Roman" w:hAnsi="Times New Roman"/>
          <w:sz w:val="24"/>
          <w:szCs w:val="24"/>
        </w:rPr>
        <w:t>onsultants as required.</w:t>
      </w:r>
    </w:p>
    <w:p w14:paraId="5A3427E1" w14:textId="7F5B29A0" w:rsidR="00C70458" w:rsidRPr="000232FD" w:rsidRDefault="00C70458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Review </w:t>
      </w:r>
      <w:r w:rsidR="00157642" w:rsidRPr="000232FD">
        <w:rPr>
          <w:rFonts w:ascii="Times New Roman" w:hAnsi="Times New Roman"/>
          <w:sz w:val="24"/>
          <w:szCs w:val="24"/>
        </w:rPr>
        <w:t xml:space="preserve">grants and </w:t>
      </w:r>
      <w:r w:rsidRPr="000232FD">
        <w:rPr>
          <w:rFonts w:ascii="Times New Roman" w:hAnsi="Times New Roman"/>
          <w:sz w:val="24"/>
          <w:szCs w:val="24"/>
        </w:rPr>
        <w:t>contracts to ensure compliance.</w:t>
      </w:r>
    </w:p>
    <w:p w14:paraId="028D72DB" w14:textId="62A53C16" w:rsidR="00E44CE6" w:rsidRPr="000232FD" w:rsidRDefault="00E44CE6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Process invoices</w:t>
      </w:r>
      <w:r w:rsidR="00157642" w:rsidRPr="000232FD">
        <w:rPr>
          <w:rFonts w:ascii="Times New Roman" w:hAnsi="Times New Roman"/>
          <w:sz w:val="24"/>
          <w:szCs w:val="24"/>
        </w:rPr>
        <w:t xml:space="preserve"> and payments.</w:t>
      </w:r>
    </w:p>
    <w:p w14:paraId="77FEF13B" w14:textId="390A78A8" w:rsidR="00157642" w:rsidRPr="000232FD" w:rsidRDefault="00157642" w:rsidP="00A41BD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Prepare documentation for federal grant draws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and complete drawdown of funds.</w:t>
      </w:r>
    </w:p>
    <w:p w14:paraId="51EDE28A" w14:textId="5B75F5CF" w:rsidR="00C54A2B" w:rsidRPr="003F323F" w:rsidRDefault="00157642" w:rsidP="00023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Prepare documentation for reimbursement </w:t>
      </w:r>
      <w:r w:rsidR="00A41BDD" w:rsidRPr="000232FD">
        <w:rPr>
          <w:rFonts w:ascii="Times New Roman" w:hAnsi="Times New Roman"/>
          <w:sz w:val="24"/>
          <w:szCs w:val="24"/>
        </w:rPr>
        <w:t>contracts</w:t>
      </w:r>
      <w:r w:rsidR="00A41BDD">
        <w:rPr>
          <w:rFonts w:ascii="Times New Roman" w:hAnsi="Times New Roman"/>
          <w:sz w:val="24"/>
          <w:szCs w:val="24"/>
        </w:rPr>
        <w:t xml:space="preserve"> and</w:t>
      </w:r>
      <w:r w:rsidRPr="000232FD">
        <w:rPr>
          <w:rFonts w:ascii="Times New Roman" w:hAnsi="Times New Roman"/>
          <w:sz w:val="24"/>
          <w:szCs w:val="24"/>
        </w:rPr>
        <w:t xml:space="preserve"> prepare timely invoices.</w:t>
      </w:r>
      <w:r w:rsidR="00C54A2B" w:rsidRPr="003F3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F84E0" w14:textId="6E8DE98F" w:rsidR="00C54A2B" w:rsidRPr="003F323F" w:rsidRDefault="00C54A2B" w:rsidP="00A41B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>Manage the process of invoicing, accounting, reporting, and other administrative functions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3F323F">
        <w:rPr>
          <w:rFonts w:ascii="Times New Roman" w:hAnsi="Times New Roman" w:cs="Times New Roman"/>
          <w:sz w:val="24"/>
          <w:szCs w:val="24"/>
        </w:rPr>
        <w:t xml:space="preserve"> to ensure the successful execution of grant process</w:t>
      </w:r>
    </w:p>
    <w:p w14:paraId="656F689B" w14:textId="6EB839C7" w:rsidR="003F323F" w:rsidRPr="003F323F" w:rsidRDefault="003F323F" w:rsidP="00A41B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>Print and enter Payroll Reports into</w:t>
      </w:r>
      <w:r w:rsidR="00A41BDD">
        <w:rPr>
          <w:rFonts w:ascii="Times New Roman" w:hAnsi="Times New Roman" w:cs="Times New Roman"/>
          <w:sz w:val="24"/>
          <w:szCs w:val="24"/>
        </w:rPr>
        <w:t xml:space="preserve"> </w:t>
      </w:r>
      <w:r w:rsidRPr="003F323F">
        <w:rPr>
          <w:rFonts w:ascii="Times New Roman" w:hAnsi="Times New Roman" w:cs="Times New Roman"/>
          <w:sz w:val="24"/>
          <w:szCs w:val="24"/>
        </w:rPr>
        <w:t xml:space="preserve">MRHA </w:t>
      </w:r>
      <w:r w:rsidR="00A41BDD">
        <w:rPr>
          <w:rFonts w:ascii="Times New Roman" w:hAnsi="Times New Roman" w:cs="Times New Roman"/>
          <w:sz w:val="24"/>
          <w:szCs w:val="24"/>
        </w:rPr>
        <w:t>Quick Books (</w:t>
      </w:r>
      <w:r w:rsidRPr="003F323F">
        <w:rPr>
          <w:rFonts w:ascii="Times New Roman" w:hAnsi="Times New Roman" w:cs="Times New Roman"/>
          <w:sz w:val="24"/>
          <w:szCs w:val="24"/>
        </w:rPr>
        <w:t>QB</w:t>
      </w:r>
      <w:r w:rsidR="00A41BDD">
        <w:rPr>
          <w:rFonts w:ascii="Times New Roman" w:hAnsi="Times New Roman" w:cs="Times New Roman"/>
          <w:sz w:val="24"/>
          <w:szCs w:val="24"/>
        </w:rPr>
        <w:t>)</w:t>
      </w:r>
      <w:r w:rsidRPr="003F323F">
        <w:rPr>
          <w:rFonts w:ascii="Times New Roman" w:hAnsi="Times New Roman" w:cs="Times New Roman"/>
          <w:sz w:val="24"/>
          <w:szCs w:val="24"/>
        </w:rPr>
        <w:t xml:space="preserve"> system.</w:t>
      </w:r>
    </w:p>
    <w:p w14:paraId="1C5BA9F4" w14:textId="07AD253B" w:rsidR="009D736D" w:rsidRPr="000232FD" w:rsidRDefault="00E44CE6" w:rsidP="00A41BD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Perform other duties as assigned by the Executive Director.</w:t>
      </w:r>
    </w:p>
    <w:p w14:paraId="698BFAC3" w14:textId="417FAE7E" w:rsidR="001B24FF" w:rsidRPr="003F323F" w:rsidRDefault="001B24FF" w:rsidP="00A41B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>Assist with managing and supporting grant</w:t>
      </w:r>
      <w:r w:rsidR="00C54A2B" w:rsidRPr="003F323F">
        <w:rPr>
          <w:rFonts w:ascii="Times New Roman" w:hAnsi="Times New Roman" w:cs="Times New Roman"/>
          <w:sz w:val="24"/>
          <w:szCs w:val="24"/>
        </w:rPr>
        <w:t xml:space="preserve"> and contractual</w:t>
      </w:r>
      <w:r w:rsidRPr="003F323F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3F323F">
        <w:rPr>
          <w:rFonts w:ascii="Times New Roman" w:hAnsi="Times New Roman" w:cs="Times New Roman"/>
          <w:sz w:val="24"/>
          <w:szCs w:val="24"/>
        </w:rPr>
        <w:t xml:space="preserve"> and implementation </w:t>
      </w:r>
      <w:r w:rsidR="00C54A2B" w:rsidRPr="003F323F">
        <w:rPr>
          <w:rFonts w:ascii="Times New Roman" w:hAnsi="Times New Roman" w:cs="Times New Roman"/>
          <w:sz w:val="24"/>
          <w:szCs w:val="24"/>
        </w:rPr>
        <w:t xml:space="preserve">of projects. </w:t>
      </w:r>
    </w:p>
    <w:p w14:paraId="7B184D71" w14:textId="0BD6A0C2" w:rsidR="001B24FF" w:rsidRPr="003F323F" w:rsidRDefault="001B24FF" w:rsidP="00023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 xml:space="preserve">Provide detailed reports to the </w:t>
      </w:r>
      <w:r w:rsidR="00A41BDD">
        <w:rPr>
          <w:rFonts w:ascii="Times New Roman" w:hAnsi="Times New Roman" w:cs="Times New Roman"/>
          <w:sz w:val="24"/>
          <w:szCs w:val="24"/>
        </w:rPr>
        <w:t>F</w:t>
      </w:r>
      <w:r w:rsidRPr="003F323F">
        <w:rPr>
          <w:rFonts w:ascii="Times New Roman" w:hAnsi="Times New Roman" w:cs="Times New Roman"/>
          <w:sz w:val="24"/>
          <w:szCs w:val="24"/>
        </w:rPr>
        <w:t>unders with respect to the organization’s progress</w:t>
      </w:r>
      <w:r w:rsidR="00A41BDD">
        <w:rPr>
          <w:rFonts w:ascii="Times New Roman" w:hAnsi="Times New Roman" w:cs="Times New Roman"/>
          <w:sz w:val="24"/>
          <w:szCs w:val="24"/>
        </w:rPr>
        <w:t>.</w:t>
      </w:r>
    </w:p>
    <w:p w14:paraId="0BD01376" w14:textId="3B8FB089" w:rsidR="001B24FF" w:rsidRPr="003F323F" w:rsidRDefault="001B24FF" w:rsidP="00023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>Assists with monitoring paperwork and other related documents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3F323F">
        <w:rPr>
          <w:rFonts w:ascii="Times New Roman" w:hAnsi="Times New Roman" w:cs="Times New Roman"/>
          <w:sz w:val="24"/>
          <w:szCs w:val="24"/>
        </w:rPr>
        <w:t xml:space="preserve"> connected with grant funded programs</w:t>
      </w:r>
      <w:r w:rsidR="00A41BDD">
        <w:rPr>
          <w:rFonts w:ascii="Times New Roman" w:hAnsi="Times New Roman" w:cs="Times New Roman"/>
          <w:sz w:val="24"/>
          <w:szCs w:val="24"/>
        </w:rPr>
        <w:t>.</w:t>
      </w:r>
    </w:p>
    <w:p w14:paraId="5134E491" w14:textId="49B9C631" w:rsidR="001B24FF" w:rsidRPr="003F323F" w:rsidRDefault="001B24FF" w:rsidP="00023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 xml:space="preserve">Maintain records of all payments and </w:t>
      </w:r>
      <w:r w:rsidR="00A41BDD" w:rsidRPr="003F323F">
        <w:rPr>
          <w:rFonts w:ascii="Times New Roman" w:hAnsi="Times New Roman" w:cs="Times New Roman"/>
          <w:sz w:val="24"/>
          <w:szCs w:val="24"/>
        </w:rPr>
        <w:t>receivables</w:t>
      </w:r>
      <w:r w:rsidR="00A41BDD">
        <w:rPr>
          <w:rFonts w:ascii="Times New Roman" w:hAnsi="Times New Roman" w:cs="Times New Roman"/>
          <w:sz w:val="24"/>
          <w:szCs w:val="24"/>
        </w:rPr>
        <w:t xml:space="preserve"> and</w:t>
      </w:r>
      <w:r w:rsidRPr="003F323F">
        <w:rPr>
          <w:rFonts w:ascii="Times New Roman" w:hAnsi="Times New Roman" w:cs="Times New Roman"/>
          <w:sz w:val="24"/>
          <w:szCs w:val="24"/>
        </w:rPr>
        <w:t xml:space="preserve"> prepare monthly records for all grant related activities</w:t>
      </w:r>
      <w:r w:rsidR="00A41BDD">
        <w:rPr>
          <w:rFonts w:ascii="Times New Roman" w:hAnsi="Times New Roman" w:cs="Times New Roman"/>
          <w:sz w:val="24"/>
          <w:szCs w:val="24"/>
        </w:rPr>
        <w:t>.</w:t>
      </w:r>
    </w:p>
    <w:p w14:paraId="14D001B9" w14:textId="3F013707" w:rsidR="00FD1E1D" w:rsidRPr="003F323F" w:rsidRDefault="00FD1E1D" w:rsidP="00023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323F">
        <w:rPr>
          <w:rFonts w:ascii="Times New Roman" w:hAnsi="Times New Roman" w:cs="Times New Roman"/>
          <w:sz w:val="24"/>
          <w:szCs w:val="24"/>
        </w:rPr>
        <w:t xml:space="preserve">Assists with the implementation of policies, procedures, </w:t>
      </w:r>
      <w:r w:rsidR="00A41BDD">
        <w:rPr>
          <w:rFonts w:ascii="Times New Roman" w:hAnsi="Times New Roman" w:cs="Times New Roman"/>
          <w:sz w:val="24"/>
          <w:szCs w:val="24"/>
        </w:rPr>
        <w:t xml:space="preserve">and </w:t>
      </w:r>
      <w:r w:rsidRPr="003F323F">
        <w:rPr>
          <w:rFonts w:ascii="Times New Roman" w:hAnsi="Times New Roman" w:cs="Times New Roman"/>
          <w:sz w:val="24"/>
          <w:szCs w:val="24"/>
        </w:rPr>
        <w:t>protocols</w:t>
      </w:r>
      <w:r w:rsidR="00083283" w:rsidRPr="003F323F">
        <w:rPr>
          <w:rFonts w:ascii="Times New Roman" w:hAnsi="Times New Roman" w:cs="Times New Roman"/>
          <w:sz w:val="24"/>
          <w:szCs w:val="24"/>
        </w:rPr>
        <w:t xml:space="preserve"> of the organization</w:t>
      </w:r>
      <w:r w:rsidR="00A41BDD">
        <w:rPr>
          <w:rFonts w:ascii="Times New Roman" w:hAnsi="Times New Roman" w:cs="Times New Roman"/>
          <w:sz w:val="24"/>
          <w:szCs w:val="24"/>
        </w:rPr>
        <w:t>.</w:t>
      </w:r>
    </w:p>
    <w:p w14:paraId="1CDB3E0F" w14:textId="203C8B07" w:rsidR="00175707" w:rsidRPr="000232FD" w:rsidRDefault="00175707" w:rsidP="000232F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 xml:space="preserve">Maintain all accounting </w:t>
      </w:r>
      <w:r w:rsidR="00A41BDD" w:rsidRPr="000232FD">
        <w:rPr>
          <w:rFonts w:ascii="Times New Roman" w:hAnsi="Times New Roman"/>
          <w:sz w:val="24"/>
          <w:szCs w:val="24"/>
        </w:rPr>
        <w:t>records</w:t>
      </w:r>
      <w:r w:rsidR="00A41BDD">
        <w:rPr>
          <w:rFonts w:ascii="Times New Roman" w:hAnsi="Times New Roman"/>
          <w:sz w:val="24"/>
          <w:szCs w:val="24"/>
        </w:rPr>
        <w:t xml:space="preserve"> and</w:t>
      </w:r>
      <w:r w:rsidRPr="000232FD">
        <w:rPr>
          <w:rFonts w:ascii="Times New Roman" w:hAnsi="Times New Roman"/>
          <w:sz w:val="24"/>
          <w:szCs w:val="24"/>
        </w:rPr>
        <w:t xml:space="preserve"> ensure that adequate accounting safeguards and controls are </w:t>
      </w:r>
      <w:r w:rsidR="00A41BDD" w:rsidRPr="000232FD">
        <w:rPr>
          <w:rFonts w:ascii="Times New Roman" w:hAnsi="Times New Roman"/>
          <w:sz w:val="24"/>
          <w:szCs w:val="24"/>
        </w:rPr>
        <w:t>established, and</w:t>
      </w:r>
      <w:r w:rsidRPr="000232FD">
        <w:rPr>
          <w:rFonts w:ascii="Times New Roman" w:hAnsi="Times New Roman"/>
          <w:sz w:val="24"/>
          <w:szCs w:val="24"/>
        </w:rPr>
        <w:t xml:space="preserve"> followed</w:t>
      </w:r>
      <w:r w:rsidR="00A41BDD">
        <w:rPr>
          <w:rFonts w:ascii="Times New Roman" w:hAnsi="Times New Roman"/>
          <w:sz w:val="24"/>
          <w:szCs w:val="24"/>
        </w:rPr>
        <w:t>,</w:t>
      </w:r>
      <w:r w:rsidRPr="000232FD">
        <w:rPr>
          <w:rFonts w:ascii="Times New Roman" w:hAnsi="Times New Roman"/>
          <w:sz w:val="24"/>
          <w:szCs w:val="24"/>
        </w:rPr>
        <w:t xml:space="preserve"> and accounting standards met.</w:t>
      </w:r>
    </w:p>
    <w:p w14:paraId="66CB35C9" w14:textId="1D49947D" w:rsidR="00175707" w:rsidRPr="000232FD" w:rsidRDefault="00175707" w:rsidP="000232FD">
      <w:pPr>
        <w:pStyle w:val="ListParagraph"/>
        <w:widowControl w:val="0"/>
        <w:numPr>
          <w:ilvl w:val="0"/>
          <w:numId w:val="13"/>
        </w:numPr>
        <w:tabs>
          <w:tab w:val="left" w:pos="5040"/>
        </w:tabs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32FD">
        <w:rPr>
          <w:rFonts w:ascii="Times New Roman" w:hAnsi="Times New Roman"/>
          <w:sz w:val="24"/>
          <w:szCs w:val="24"/>
        </w:rPr>
        <w:t>Audit all invoices and assure approval by appropriate staff.</w:t>
      </w:r>
    </w:p>
    <w:p w14:paraId="5A9EAAB4" w14:textId="2EA92F97" w:rsidR="00A41BDD" w:rsidRDefault="00A41B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B0DAEC" w14:textId="66552CA4" w:rsidR="00510960" w:rsidRDefault="00F87340" w:rsidP="00A41BDD">
      <w:pPr>
        <w:pStyle w:val="ListParagraph"/>
        <w:numPr>
          <w:ilvl w:val="0"/>
          <w:numId w:val="17"/>
        </w:numPr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A41B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Administrative, </w:t>
      </w:r>
      <w:r w:rsidR="00510960" w:rsidRPr="00A41BDD">
        <w:rPr>
          <w:rFonts w:ascii="Times New Roman" w:hAnsi="Times New Roman" w:cs="Times New Roman"/>
          <w:b/>
          <w:bCs/>
          <w:sz w:val="24"/>
          <w:szCs w:val="24"/>
        </w:rPr>
        <w:t>Human Resources, Benefits, Employment Records</w:t>
      </w:r>
    </w:p>
    <w:p w14:paraId="397325C3" w14:textId="342B3DA9" w:rsidR="0065523C" w:rsidRPr="0018413F" w:rsidRDefault="003F323F" w:rsidP="001841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Strategize with Executive Director</w:t>
      </w:r>
      <w:r w:rsidR="00A41B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with respect to improving organizational and </w:t>
      </w:r>
      <w:r w:rsidRPr="00A41BDD">
        <w:rPr>
          <w:rFonts w:ascii="Times New Roman" w:hAnsi="Times New Roman" w:cs="Times New Roman"/>
          <w:sz w:val="24"/>
          <w:szCs w:val="24"/>
        </w:rPr>
        <w:t>operational efficiencies.</w:t>
      </w:r>
    </w:p>
    <w:p w14:paraId="3B37F777" w14:textId="1DD65050" w:rsidR="00160C69" w:rsidRPr="0018413F" w:rsidRDefault="0018413F" w:rsidP="001841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administrative team to assist with</w:t>
      </w:r>
      <w:r w:rsidR="00160C69" w:rsidRPr="00A41BDD">
        <w:rPr>
          <w:rFonts w:ascii="Times New Roman" w:hAnsi="Times New Roman" w:cs="Times New Roman"/>
          <w:sz w:val="24"/>
          <w:szCs w:val="24"/>
        </w:rPr>
        <w:t xml:space="preserve"> the </w:t>
      </w:r>
      <w:r w:rsidR="00A41BDD">
        <w:rPr>
          <w:rFonts w:ascii="Times New Roman" w:hAnsi="Times New Roman" w:cs="Times New Roman"/>
          <w:sz w:val="24"/>
          <w:szCs w:val="24"/>
        </w:rPr>
        <w:t>H</w:t>
      </w:r>
      <w:r w:rsidR="00160C69" w:rsidRPr="00A41BDD">
        <w:rPr>
          <w:rFonts w:ascii="Times New Roman" w:hAnsi="Times New Roman" w:cs="Times New Roman"/>
          <w:sz w:val="24"/>
          <w:szCs w:val="24"/>
        </w:rPr>
        <w:t xml:space="preserve">uman </w:t>
      </w:r>
      <w:r w:rsidR="00A41BDD">
        <w:rPr>
          <w:rFonts w:ascii="Times New Roman" w:hAnsi="Times New Roman" w:cs="Times New Roman"/>
          <w:sz w:val="24"/>
          <w:szCs w:val="24"/>
        </w:rPr>
        <w:t>R</w:t>
      </w:r>
      <w:r w:rsidR="00160C69" w:rsidRPr="00A41BDD">
        <w:rPr>
          <w:rFonts w:ascii="Times New Roman" w:hAnsi="Times New Roman" w:cs="Times New Roman"/>
          <w:sz w:val="24"/>
          <w:szCs w:val="24"/>
        </w:rPr>
        <w:t>esource function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0C69" w:rsidRPr="00A41BDD">
        <w:rPr>
          <w:rFonts w:ascii="Times New Roman" w:hAnsi="Times New Roman" w:cs="Times New Roman"/>
          <w:sz w:val="24"/>
          <w:szCs w:val="24"/>
        </w:rPr>
        <w:t xml:space="preserve"> of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0C69" w:rsidRPr="00A41BDD">
        <w:rPr>
          <w:rFonts w:ascii="Times New Roman" w:hAnsi="Times New Roman" w:cs="Times New Roman"/>
          <w:sz w:val="24"/>
          <w:szCs w:val="24"/>
        </w:rPr>
        <w:t>HA:</w:t>
      </w:r>
    </w:p>
    <w:p w14:paraId="6D1D55D6" w14:textId="78AA7438" w:rsidR="00160C69" w:rsidRPr="00A41BDD" w:rsidRDefault="00160C69" w:rsidP="00A41BDD">
      <w:pPr>
        <w:pStyle w:val="ListParagraph"/>
        <w:numPr>
          <w:ilvl w:val="0"/>
          <w:numId w:val="26"/>
        </w:numPr>
        <w:ind w:left="2430" w:hanging="54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 xml:space="preserve">Ensuring compliance with </w:t>
      </w:r>
      <w:r w:rsidR="00512421" w:rsidRPr="00A41BDD">
        <w:rPr>
          <w:rFonts w:ascii="Times New Roman" w:hAnsi="Times New Roman" w:cs="Times New Roman"/>
          <w:sz w:val="24"/>
          <w:szCs w:val="24"/>
        </w:rPr>
        <w:t xml:space="preserve">human resources </w:t>
      </w:r>
      <w:r w:rsidRPr="00A41BDD">
        <w:rPr>
          <w:rFonts w:ascii="Times New Roman" w:hAnsi="Times New Roman" w:cs="Times New Roman"/>
          <w:sz w:val="24"/>
          <w:szCs w:val="24"/>
        </w:rPr>
        <w:t>laws, regulations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A41BDD">
        <w:rPr>
          <w:rFonts w:ascii="Times New Roman" w:hAnsi="Times New Roman" w:cs="Times New Roman"/>
          <w:sz w:val="24"/>
          <w:szCs w:val="24"/>
        </w:rPr>
        <w:t xml:space="preserve"> and ERISA filings.</w:t>
      </w:r>
    </w:p>
    <w:p w14:paraId="1972E922" w14:textId="77777777" w:rsidR="00160C69" w:rsidRPr="00A41BDD" w:rsidRDefault="00160C69" w:rsidP="00A41BDD">
      <w:pPr>
        <w:pStyle w:val="ListParagraph"/>
        <w:numPr>
          <w:ilvl w:val="0"/>
          <w:numId w:val="26"/>
        </w:numPr>
        <w:ind w:left="2430" w:hanging="54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>Maintaining personnel records.</w:t>
      </w:r>
    </w:p>
    <w:p w14:paraId="68667087" w14:textId="5F338703" w:rsidR="00160C69" w:rsidRPr="00A41BDD" w:rsidRDefault="00160C69" w:rsidP="00A41BDD">
      <w:pPr>
        <w:pStyle w:val="ListParagraph"/>
        <w:numPr>
          <w:ilvl w:val="0"/>
          <w:numId w:val="26"/>
        </w:numPr>
        <w:ind w:left="2430" w:hanging="54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>Administering employee benefit programs.</w:t>
      </w:r>
    </w:p>
    <w:p w14:paraId="56F0B22A" w14:textId="2FB47515" w:rsidR="00510960" w:rsidRPr="0018413F" w:rsidRDefault="00510960" w:rsidP="0018413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413F">
        <w:rPr>
          <w:rFonts w:ascii="Times New Roman" w:hAnsi="Times New Roman" w:cs="Times New Roman"/>
          <w:sz w:val="24"/>
          <w:szCs w:val="24"/>
        </w:rPr>
        <w:t xml:space="preserve">Coordinate Payroll with </w:t>
      </w:r>
      <w:proofErr w:type="spellStart"/>
      <w:r w:rsidRPr="0018413F">
        <w:rPr>
          <w:rFonts w:ascii="Times New Roman" w:hAnsi="Times New Roman" w:cs="Times New Roman"/>
          <w:sz w:val="24"/>
          <w:szCs w:val="24"/>
        </w:rPr>
        <w:t>Accupay</w:t>
      </w:r>
      <w:proofErr w:type="spellEnd"/>
      <w:r w:rsidR="00A41BDD" w:rsidRPr="0018413F">
        <w:rPr>
          <w:rFonts w:ascii="Times New Roman" w:hAnsi="Times New Roman" w:cs="Times New Roman"/>
          <w:sz w:val="24"/>
          <w:szCs w:val="24"/>
        </w:rPr>
        <w:t>,</w:t>
      </w:r>
      <w:r w:rsidRPr="0018413F">
        <w:rPr>
          <w:rFonts w:ascii="Times New Roman" w:hAnsi="Times New Roman" w:cs="Times New Roman"/>
          <w:sz w:val="24"/>
          <w:szCs w:val="24"/>
        </w:rPr>
        <w:t xml:space="preserve"> on </w:t>
      </w:r>
      <w:r w:rsidR="003F323F" w:rsidRPr="0018413F">
        <w:rPr>
          <w:rFonts w:ascii="Times New Roman" w:hAnsi="Times New Roman" w:cs="Times New Roman"/>
          <w:sz w:val="24"/>
          <w:szCs w:val="24"/>
        </w:rPr>
        <w:t>s</w:t>
      </w:r>
      <w:r w:rsidRPr="0018413F">
        <w:rPr>
          <w:rFonts w:ascii="Times New Roman" w:hAnsi="Times New Roman" w:cs="Times New Roman"/>
          <w:sz w:val="24"/>
          <w:szCs w:val="24"/>
        </w:rPr>
        <w:t xml:space="preserve">etting up </w:t>
      </w:r>
      <w:r w:rsidR="003F323F" w:rsidRPr="0018413F">
        <w:rPr>
          <w:rFonts w:ascii="Times New Roman" w:hAnsi="Times New Roman" w:cs="Times New Roman"/>
          <w:sz w:val="24"/>
          <w:szCs w:val="24"/>
        </w:rPr>
        <w:t>n</w:t>
      </w:r>
      <w:r w:rsidRPr="0018413F">
        <w:rPr>
          <w:rFonts w:ascii="Times New Roman" w:hAnsi="Times New Roman" w:cs="Times New Roman"/>
          <w:sz w:val="24"/>
          <w:szCs w:val="24"/>
        </w:rPr>
        <w:t xml:space="preserve">ew </w:t>
      </w:r>
      <w:r w:rsidR="003F323F" w:rsidRPr="0018413F">
        <w:rPr>
          <w:rFonts w:ascii="Times New Roman" w:hAnsi="Times New Roman" w:cs="Times New Roman"/>
          <w:sz w:val="24"/>
          <w:szCs w:val="24"/>
        </w:rPr>
        <w:t>e</w:t>
      </w:r>
      <w:r w:rsidRPr="0018413F">
        <w:rPr>
          <w:rFonts w:ascii="Times New Roman" w:hAnsi="Times New Roman" w:cs="Times New Roman"/>
          <w:sz w:val="24"/>
          <w:szCs w:val="24"/>
        </w:rPr>
        <w:t xml:space="preserve">mployees, changes, additions, benefits upon qualification. </w:t>
      </w:r>
    </w:p>
    <w:p w14:paraId="15CBF535" w14:textId="3990AA62" w:rsidR="00510960" w:rsidRPr="00512421" w:rsidRDefault="00510960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512421">
        <w:rPr>
          <w:rFonts w:ascii="Times New Roman" w:hAnsi="Times New Roman" w:cs="Times New Roman"/>
          <w:sz w:val="24"/>
          <w:szCs w:val="24"/>
        </w:rPr>
        <w:t xml:space="preserve">Entries and notifications to </w:t>
      </w:r>
      <w:proofErr w:type="spellStart"/>
      <w:r w:rsidRPr="00512421">
        <w:rPr>
          <w:rFonts w:ascii="Times New Roman" w:hAnsi="Times New Roman" w:cs="Times New Roman"/>
          <w:sz w:val="24"/>
          <w:szCs w:val="24"/>
        </w:rPr>
        <w:t>Accupay</w:t>
      </w:r>
      <w:proofErr w:type="spellEnd"/>
      <w:r w:rsidRPr="00512421">
        <w:rPr>
          <w:rFonts w:ascii="Times New Roman" w:hAnsi="Times New Roman" w:cs="Times New Roman"/>
          <w:sz w:val="24"/>
          <w:szCs w:val="24"/>
        </w:rPr>
        <w:t xml:space="preserve"> on </w:t>
      </w:r>
      <w:r w:rsidR="003F323F">
        <w:rPr>
          <w:rFonts w:ascii="Times New Roman" w:hAnsi="Times New Roman" w:cs="Times New Roman"/>
          <w:sz w:val="24"/>
          <w:szCs w:val="24"/>
        </w:rPr>
        <w:t>e</w:t>
      </w:r>
      <w:r w:rsidRPr="00512421">
        <w:rPr>
          <w:rFonts w:ascii="Times New Roman" w:hAnsi="Times New Roman" w:cs="Times New Roman"/>
          <w:sz w:val="24"/>
          <w:szCs w:val="24"/>
        </w:rPr>
        <w:t xml:space="preserve">nd of </w:t>
      </w:r>
      <w:r w:rsidR="003F323F">
        <w:rPr>
          <w:rFonts w:ascii="Times New Roman" w:hAnsi="Times New Roman" w:cs="Times New Roman"/>
          <w:sz w:val="24"/>
          <w:szCs w:val="24"/>
        </w:rPr>
        <w:t>e</w:t>
      </w:r>
      <w:r w:rsidRPr="00512421">
        <w:rPr>
          <w:rFonts w:ascii="Times New Roman" w:hAnsi="Times New Roman" w:cs="Times New Roman"/>
          <w:sz w:val="24"/>
          <w:szCs w:val="24"/>
        </w:rPr>
        <w:t>mployment.</w:t>
      </w:r>
    </w:p>
    <w:p w14:paraId="3806EA54" w14:textId="75E5750A" w:rsidR="00510960" w:rsidRPr="00512421" w:rsidRDefault="00510960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512421">
        <w:rPr>
          <w:rFonts w:ascii="Times New Roman" w:hAnsi="Times New Roman" w:cs="Times New Roman"/>
          <w:sz w:val="24"/>
          <w:szCs w:val="24"/>
        </w:rPr>
        <w:t xml:space="preserve">Mail out W2’s received from </w:t>
      </w:r>
      <w:proofErr w:type="spellStart"/>
      <w:r w:rsidRPr="00512421">
        <w:rPr>
          <w:rFonts w:ascii="Times New Roman" w:hAnsi="Times New Roman" w:cs="Times New Roman"/>
          <w:sz w:val="24"/>
          <w:szCs w:val="24"/>
        </w:rPr>
        <w:t>Accupay</w:t>
      </w:r>
      <w:proofErr w:type="spellEnd"/>
      <w:r w:rsidRPr="00512421">
        <w:rPr>
          <w:rFonts w:ascii="Times New Roman" w:hAnsi="Times New Roman" w:cs="Times New Roman"/>
          <w:sz w:val="24"/>
          <w:szCs w:val="24"/>
        </w:rPr>
        <w:t>.</w:t>
      </w:r>
    </w:p>
    <w:p w14:paraId="23AACFD4" w14:textId="3AF220EA" w:rsidR="00510960" w:rsidRPr="00512421" w:rsidRDefault="00510960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512421">
        <w:rPr>
          <w:rFonts w:ascii="Times New Roman" w:hAnsi="Times New Roman" w:cs="Times New Roman"/>
          <w:sz w:val="24"/>
          <w:szCs w:val="24"/>
        </w:rPr>
        <w:t>Provide Payroll stubs to Employees.</w:t>
      </w:r>
    </w:p>
    <w:p w14:paraId="6ED786C3" w14:textId="1D140DE5" w:rsidR="00510960" w:rsidRPr="00512421" w:rsidRDefault="00510960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512421">
        <w:rPr>
          <w:rFonts w:ascii="Times New Roman" w:hAnsi="Times New Roman" w:cs="Times New Roman"/>
          <w:sz w:val="24"/>
          <w:szCs w:val="24"/>
        </w:rPr>
        <w:t>Verification of Employment upon authorization from current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512421">
        <w:rPr>
          <w:rFonts w:ascii="Times New Roman" w:hAnsi="Times New Roman" w:cs="Times New Roman"/>
          <w:sz w:val="24"/>
          <w:szCs w:val="24"/>
        </w:rPr>
        <w:t xml:space="preserve"> or former employee.</w:t>
      </w:r>
    </w:p>
    <w:p w14:paraId="12D4879F" w14:textId="04A856D4" w:rsidR="00510960" w:rsidRPr="00512421" w:rsidRDefault="00893AC7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bookmarkStart w:id="2" w:name="_Hlk83898718"/>
      <w:r w:rsidRPr="00512421">
        <w:rPr>
          <w:rFonts w:ascii="Times New Roman" w:hAnsi="Times New Roman" w:cs="Times New Roman"/>
          <w:sz w:val="24"/>
          <w:szCs w:val="24"/>
        </w:rPr>
        <w:t xml:space="preserve">Process </w:t>
      </w:r>
      <w:r w:rsidR="00510960" w:rsidRPr="00512421">
        <w:rPr>
          <w:rFonts w:ascii="Times New Roman" w:hAnsi="Times New Roman" w:cs="Times New Roman"/>
          <w:sz w:val="24"/>
          <w:szCs w:val="24"/>
        </w:rPr>
        <w:t>Employment hire paperwork, automatic deposit</w:t>
      </w:r>
      <w:r w:rsidR="007B71B8" w:rsidRPr="00512421">
        <w:rPr>
          <w:rFonts w:ascii="Times New Roman" w:hAnsi="Times New Roman" w:cs="Times New Roman"/>
          <w:sz w:val="24"/>
          <w:szCs w:val="24"/>
        </w:rPr>
        <w:t xml:space="preserve"> enrollment</w:t>
      </w:r>
      <w:r w:rsidR="00510960" w:rsidRPr="00512421">
        <w:rPr>
          <w:rFonts w:ascii="Times New Roman" w:hAnsi="Times New Roman" w:cs="Times New Roman"/>
          <w:sz w:val="24"/>
          <w:szCs w:val="24"/>
        </w:rPr>
        <w:t xml:space="preserve">, withholding </w:t>
      </w:r>
      <w:r w:rsidR="007B71B8" w:rsidRPr="00512421">
        <w:rPr>
          <w:rFonts w:ascii="Times New Roman" w:hAnsi="Times New Roman" w:cs="Times New Roman"/>
          <w:sz w:val="24"/>
          <w:szCs w:val="24"/>
        </w:rPr>
        <w:t>documentation for Federal and State W4’s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="007B71B8" w:rsidRPr="00512421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510960" w:rsidRPr="0051242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10960" w:rsidRPr="00512421">
        <w:rPr>
          <w:rFonts w:ascii="Times New Roman" w:hAnsi="Times New Roman" w:cs="Times New Roman"/>
          <w:sz w:val="24"/>
          <w:szCs w:val="24"/>
        </w:rPr>
        <w:t>Accupay</w:t>
      </w:r>
      <w:proofErr w:type="spellEnd"/>
      <w:r w:rsidR="007B71B8" w:rsidRPr="00512421">
        <w:rPr>
          <w:rFonts w:ascii="Times New Roman" w:hAnsi="Times New Roman" w:cs="Times New Roman"/>
          <w:sz w:val="24"/>
          <w:szCs w:val="24"/>
        </w:rPr>
        <w:t xml:space="preserve"> for set up</w:t>
      </w:r>
      <w:r w:rsidR="00510960" w:rsidRPr="0051242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0B4A2A2" w14:textId="0B8E8C39" w:rsidR="00160C69" w:rsidRPr="00A41BDD" w:rsidRDefault="00160C69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 xml:space="preserve">Review and evaluate existing policies and </w:t>
      </w:r>
      <w:r w:rsidR="00A41BDD" w:rsidRPr="00A41BDD">
        <w:rPr>
          <w:rFonts w:ascii="Times New Roman" w:hAnsi="Times New Roman" w:cs="Times New Roman"/>
          <w:sz w:val="24"/>
          <w:szCs w:val="24"/>
        </w:rPr>
        <w:t>procedures</w:t>
      </w:r>
      <w:r w:rsidR="00A41BDD">
        <w:rPr>
          <w:rFonts w:ascii="Times New Roman" w:hAnsi="Times New Roman" w:cs="Times New Roman"/>
          <w:sz w:val="24"/>
          <w:szCs w:val="24"/>
        </w:rPr>
        <w:t xml:space="preserve"> and</w:t>
      </w:r>
      <w:r w:rsidRPr="00A41BDD">
        <w:rPr>
          <w:rFonts w:ascii="Times New Roman" w:hAnsi="Times New Roman" w:cs="Times New Roman"/>
          <w:sz w:val="24"/>
          <w:szCs w:val="24"/>
        </w:rPr>
        <w:t xml:space="preserve"> recommend changes to the Executive Director.</w:t>
      </w:r>
    </w:p>
    <w:p w14:paraId="5DA0FA36" w14:textId="0B65B7E7" w:rsidR="00160C69" w:rsidRPr="00A41BDD" w:rsidRDefault="00160C69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>Advise the Executive Director on employee benefit programs for staff.</w:t>
      </w:r>
    </w:p>
    <w:p w14:paraId="7434A425" w14:textId="7DC3002F" w:rsidR="00175707" w:rsidRPr="00A41BDD" w:rsidRDefault="00160C69" w:rsidP="0018413F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>Compose correspondence regarding personnel, employee benefits, membership, insurance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A41BDD">
        <w:rPr>
          <w:rFonts w:ascii="Times New Roman" w:hAnsi="Times New Roman" w:cs="Times New Roman"/>
          <w:sz w:val="24"/>
          <w:szCs w:val="24"/>
        </w:rPr>
        <w:t xml:space="preserve"> and financial matters.</w:t>
      </w:r>
    </w:p>
    <w:p w14:paraId="15BB5C2F" w14:textId="10CCF0BF" w:rsidR="00160C69" w:rsidRPr="0018413F" w:rsidRDefault="00160C69" w:rsidP="00A41BDD">
      <w:pPr>
        <w:pStyle w:val="ListParagraph"/>
        <w:numPr>
          <w:ilvl w:val="0"/>
          <w:numId w:val="26"/>
        </w:numPr>
        <w:ind w:left="3060" w:hanging="450"/>
        <w:rPr>
          <w:rFonts w:ascii="Times New Roman" w:hAnsi="Times New Roman" w:cs="Times New Roman"/>
          <w:sz w:val="24"/>
          <w:szCs w:val="24"/>
        </w:rPr>
      </w:pPr>
      <w:r w:rsidRPr="00A41BDD">
        <w:rPr>
          <w:rFonts w:ascii="Times New Roman" w:hAnsi="Times New Roman" w:cs="Times New Roman"/>
          <w:sz w:val="24"/>
          <w:szCs w:val="24"/>
        </w:rPr>
        <w:t xml:space="preserve">Secure and maintain adequate insurance to meet the Association's requirements (including </w:t>
      </w:r>
      <w:r w:rsidR="00175707" w:rsidRPr="00A41BDD">
        <w:rPr>
          <w:rFonts w:ascii="Times New Roman" w:hAnsi="Times New Roman" w:cs="Times New Roman"/>
          <w:sz w:val="24"/>
          <w:szCs w:val="24"/>
        </w:rPr>
        <w:t>volunteer driver</w:t>
      </w:r>
      <w:r w:rsidRPr="00A41BDD">
        <w:rPr>
          <w:rFonts w:ascii="Times New Roman" w:hAnsi="Times New Roman" w:cs="Times New Roman"/>
          <w:sz w:val="24"/>
          <w:szCs w:val="24"/>
        </w:rPr>
        <w:t xml:space="preserve">, building, </w:t>
      </w:r>
      <w:r w:rsidRPr="00104915">
        <w:rPr>
          <w:rFonts w:ascii="Times New Roman" w:hAnsi="Times New Roman" w:cs="Times New Roman"/>
          <w:sz w:val="24"/>
          <w:szCs w:val="24"/>
        </w:rPr>
        <w:t>D &amp; O,</w:t>
      </w:r>
      <w:r w:rsidRPr="00A41BDD">
        <w:rPr>
          <w:rFonts w:ascii="Times New Roman" w:hAnsi="Times New Roman" w:cs="Times New Roman"/>
          <w:sz w:val="24"/>
          <w:szCs w:val="24"/>
        </w:rPr>
        <w:t xml:space="preserve"> etc.).</w:t>
      </w:r>
    </w:p>
    <w:p w14:paraId="13CFB117" w14:textId="37C48B4A" w:rsidR="00C47D10" w:rsidRDefault="00C47D10" w:rsidP="00A41BDD">
      <w:pPr>
        <w:pStyle w:val="Heading3"/>
        <w:numPr>
          <w:ilvl w:val="0"/>
          <w:numId w:val="0"/>
        </w:numPr>
        <w:spacing w:before="0" w:line="276" w:lineRule="auto"/>
        <w:contextualSpacing/>
        <w:rPr>
          <w:b w:val="0"/>
          <w:bCs w:val="0"/>
          <w:sz w:val="24"/>
          <w:szCs w:val="24"/>
        </w:rPr>
      </w:pPr>
      <w:r w:rsidRPr="00C47D10">
        <w:rPr>
          <w:sz w:val="24"/>
          <w:szCs w:val="24"/>
          <w:u w:val="single"/>
        </w:rPr>
        <w:t>Education, Experience and Licensure/Certification Requirements</w:t>
      </w:r>
      <w:r w:rsidR="00A41BDD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 w:rsidRPr="009D736D">
        <w:rPr>
          <w:b w:val="0"/>
          <w:bCs w:val="0"/>
          <w:sz w:val="24"/>
          <w:szCs w:val="24"/>
        </w:rPr>
        <w:t>Requirements are representative of the minimum level of knowledge, skills and/or abilities necessary to perform the essential functions of the position</w:t>
      </w:r>
      <w:r>
        <w:rPr>
          <w:b w:val="0"/>
          <w:bCs w:val="0"/>
          <w:sz w:val="24"/>
          <w:szCs w:val="24"/>
        </w:rPr>
        <w:t>)</w:t>
      </w:r>
    </w:p>
    <w:p w14:paraId="21C96858" w14:textId="3AF9F582" w:rsidR="00C47D10" w:rsidRPr="00FD1E1D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t>B.A. /B.S. Degree in Business Administration</w:t>
      </w:r>
      <w:r w:rsidR="00EF2841">
        <w:rPr>
          <w:rFonts w:ascii="Times New Roman" w:hAnsi="Times New Roman" w:cs="Times New Roman"/>
          <w:sz w:val="24"/>
          <w:szCs w:val="24"/>
        </w:rPr>
        <w:t xml:space="preserve">, Accounting, </w:t>
      </w:r>
      <w:r w:rsidRPr="00FD1E1D">
        <w:rPr>
          <w:rFonts w:ascii="Times New Roman" w:hAnsi="Times New Roman" w:cs="Times New Roman"/>
          <w:sz w:val="24"/>
          <w:szCs w:val="24"/>
        </w:rPr>
        <w:t xml:space="preserve">Health </w:t>
      </w:r>
      <w:r w:rsidR="00A41BDD" w:rsidRPr="00FD1E1D">
        <w:rPr>
          <w:rFonts w:ascii="Times New Roman" w:hAnsi="Times New Roman" w:cs="Times New Roman"/>
          <w:sz w:val="24"/>
          <w:szCs w:val="24"/>
        </w:rPr>
        <w:t>Administration,</w:t>
      </w:r>
      <w:r w:rsidRPr="00FD1E1D">
        <w:rPr>
          <w:rFonts w:ascii="Times New Roman" w:hAnsi="Times New Roman" w:cs="Times New Roman"/>
          <w:sz w:val="24"/>
          <w:szCs w:val="24"/>
        </w:rPr>
        <w:t xml:space="preserve"> or another relevant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4B928" w14:textId="4961AB7C" w:rsidR="00C47D10" w:rsidRPr="00FD1E1D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t xml:space="preserve">Demonstrated knowledge of </w:t>
      </w:r>
      <w:r>
        <w:rPr>
          <w:rFonts w:ascii="Times New Roman" w:hAnsi="Times New Roman" w:cs="Times New Roman"/>
          <w:sz w:val="24"/>
          <w:szCs w:val="24"/>
        </w:rPr>
        <w:t xml:space="preserve">QuickBooks and </w:t>
      </w:r>
      <w:r w:rsidRPr="00FD1E1D">
        <w:rPr>
          <w:rFonts w:ascii="Times New Roman" w:hAnsi="Times New Roman" w:cs="Times New Roman"/>
          <w:sz w:val="24"/>
          <w:szCs w:val="24"/>
        </w:rPr>
        <w:t>Microsoft Office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FD1E1D">
        <w:rPr>
          <w:rFonts w:ascii="Times New Roman" w:hAnsi="Times New Roman" w:cs="Times New Roman"/>
          <w:sz w:val="24"/>
          <w:szCs w:val="24"/>
        </w:rPr>
        <w:t xml:space="preserve"> including advanced Power Point and Adobe Acrobat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00E6C" w14:textId="12F2C15B" w:rsidR="00C47D10" w:rsidRPr="00FD1E1D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lastRenderedPageBreak/>
        <w:t xml:space="preserve">Minimum of </w:t>
      </w:r>
      <w:r w:rsidR="00175707">
        <w:rPr>
          <w:rFonts w:ascii="Times New Roman" w:hAnsi="Times New Roman" w:cs="Times New Roman"/>
          <w:sz w:val="24"/>
          <w:szCs w:val="24"/>
        </w:rPr>
        <w:t>three</w:t>
      </w:r>
      <w:r w:rsidRPr="00FD1E1D">
        <w:rPr>
          <w:rFonts w:ascii="Times New Roman" w:hAnsi="Times New Roman" w:cs="Times New Roman"/>
          <w:sz w:val="24"/>
          <w:szCs w:val="24"/>
        </w:rPr>
        <w:t>-</w:t>
      </w:r>
      <w:r w:rsidR="00A41BDD">
        <w:rPr>
          <w:rFonts w:ascii="Times New Roman" w:hAnsi="Times New Roman" w:cs="Times New Roman"/>
          <w:sz w:val="24"/>
          <w:szCs w:val="24"/>
        </w:rPr>
        <w:t xml:space="preserve">(3) </w:t>
      </w:r>
      <w:r w:rsidR="00A41BDD" w:rsidRPr="00FD1E1D">
        <w:rPr>
          <w:rFonts w:ascii="Times New Roman" w:hAnsi="Times New Roman" w:cs="Times New Roman"/>
          <w:sz w:val="24"/>
          <w:szCs w:val="24"/>
        </w:rPr>
        <w:t>years’ experience</w:t>
      </w:r>
      <w:r w:rsidRPr="00FD1E1D">
        <w:rPr>
          <w:rFonts w:ascii="Times New Roman" w:hAnsi="Times New Roman" w:cs="Times New Roman"/>
          <w:sz w:val="24"/>
          <w:szCs w:val="24"/>
        </w:rPr>
        <w:t xml:space="preserve"> in the development </w:t>
      </w:r>
      <w:r>
        <w:rPr>
          <w:rFonts w:ascii="Times New Roman" w:hAnsi="Times New Roman" w:cs="Times New Roman"/>
          <w:sz w:val="24"/>
          <w:szCs w:val="24"/>
        </w:rPr>
        <w:t>of record keeping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C4">
        <w:rPr>
          <w:rFonts w:ascii="Times New Roman" w:hAnsi="Times New Roman" w:cs="Times New Roman"/>
          <w:sz w:val="24"/>
          <w:szCs w:val="24"/>
        </w:rPr>
        <w:t xml:space="preserve">grants and contract management </w:t>
      </w:r>
      <w:r>
        <w:rPr>
          <w:rFonts w:ascii="Times New Roman" w:hAnsi="Times New Roman" w:cs="Times New Roman"/>
          <w:sz w:val="24"/>
          <w:szCs w:val="24"/>
        </w:rPr>
        <w:t>and budget development</w:t>
      </w:r>
      <w:r w:rsidR="00A41BDD">
        <w:rPr>
          <w:rFonts w:ascii="Times New Roman" w:hAnsi="Times New Roman" w:cs="Times New Roman"/>
          <w:sz w:val="24"/>
          <w:szCs w:val="24"/>
        </w:rPr>
        <w:t>.</w:t>
      </w:r>
    </w:p>
    <w:p w14:paraId="34A60560" w14:textId="7B992C97" w:rsidR="00C47D10" w:rsidRPr="00FD1E1D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t>Ability to work in a fast-paced environment meeting multiple deadlines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8F9EE" w14:textId="4F6D2E26" w:rsidR="00C47D10" w:rsidRPr="00FD1E1D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t>Excellent verbal and presentation skills, excellent writing, editing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FD1E1D">
        <w:rPr>
          <w:rFonts w:ascii="Times New Roman" w:hAnsi="Times New Roman" w:cs="Times New Roman"/>
          <w:sz w:val="24"/>
          <w:szCs w:val="24"/>
        </w:rPr>
        <w:t xml:space="preserve"> and proofreading skills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FD1E1D">
        <w:rPr>
          <w:rFonts w:ascii="Times New Roman" w:hAnsi="Times New Roman" w:cs="Times New Roman"/>
          <w:sz w:val="24"/>
          <w:szCs w:val="24"/>
        </w:rPr>
        <w:t xml:space="preserve"> including grammar and spelling.</w:t>
      </w:r>
    </w:p>
    <w:p w14:paraId="1F09194C" w14:textId="67C38C47" w:rsidR="00C47D10" w:rsidRPr="00C47D10" w:rsidRDefault="00C47D10" w:rsidP="00A41B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sz w:val="24"/>
          <w:szCs w:val="24"/>
        </w:rPr>
        <w:t>Ability to communicate effectively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FD1E1D">
        <w:rPr>
          <w:rFonts w:ascii="Times New Roman" w:hAnsi="Times New Roman" w:cs="Times New Roman"/>
          <w:sz w:val="24"/>
          <w:szCs w:val="24"/>
        </w:rPr>
        <w:t xml:space="preserve"> and diplomatically</w:t>
      </w:r>
      <w:r w:rsidR="00A41BDD">
        <w:rPr>
          <w:rFonts w:ascii="Times New Roman" w:hAnsi="Times New Roman" w:cs="Times New Roman"/>
          <w:sz w:val="24"/>
          <w:szCs w:val="24"/>
        </w:rPr>
        <w:t>,</w:t>
      </w:r>
      <w:r w:rsidRPr="00FD1E1D">
        <w:rPr>
          <w:rFonts w:ascii="Times New Roman" w:hAnsi="Times New Roman" w:cs="Times New Roman"/>
          <w:sz w:val="24"/>
          <w:szCs w:val="24"/>
        </w:rPr>
        <w:t xml:space="preserve"> within a multi-functional</w:t>
      </w:r>
      <w:r w:rsidRPr="00FD1E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1E1D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6E035" w14:textId="77777777" w:rsidR="00A41BDD" w:rsidRDefault="00A41BDD" w:rsidP="00A41B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8FA4B0" w14:textId="36567C2F" w:rsidR="00FD1E1D" w:rsidRPr="00FD1E1D" w:rsidRDefault="00FD1E1D" w:rsidP="00A41B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E1D">
        <w:rPr>
          <w:rFonts w:ascii="Times New Roman" w:hAnsi="Times New Roman" w:cs="Times New Roman"/>
          <w:b/>
          <w:sz w:val="24"/>
          <w:szCs w:val="24"/>
        </w:rPr>
        <w:t xml:space="preserve">Reporting Relationship: </w:t>
      </w:r>
      <w:r w:rsidRPr="00FD1E1D">
        <w:rPr>
          <w:rFonts w:ascii="Times New Roman" w:hAnsi="Times New Roman" w:cs="Times New Roman"/>
          <w:sz w:val="24"/>
          <w:szCs w:val="24"/>
        </w:rPr>
        <w:t>Executive Director</w:t>
      </w:r>
    </w:p>
    <w:p w14:paraId="1DF7773A" w14:textId="77777777" w:rsidR="00FD1E1D" w:rsidRDefault="00FD1E1D" w:rsidP="00A41BDD">
      <w:pPr>
        <w:pStyle w:val="Heading2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14:paraId="6EADCF7F" w14:textId="761F4A26" w:rsidR="00FD1E1D" w:rsidRDefault="00FD1E1D" w:rsidP="00A41BDD">
      <w:pPr>
        <w:pStyle w:val="Heading2"/>
        <w:numPr>
          <w:ilvl w:val="0"/>
          <w:numId w:val="0"/>
        </w:numPr>
        <w:spacing w:line="240" w:lineRule="auto"/>
        <w:contextualSpacing/>
        <w:rPr>
          <w:b w:val="0"/>
          <w:sz w:val="24"/>
          <w:szCs w:val="24"/>
        </w:rPr>
      </w:pPr>
      <w:r w:rsidRPr="00FD1E1D">
        <w:rPr>
          <w:sz w:val="24"/>
          <w:szCs w:val="24"/>
        </w:rPr>
        <w:t xml:space="preserve">Employees Supervised: </w:t>
      </w:r>
      <w:r w:rsidRPr="00FD1E1D">
        <w:rPr>
          <w:b w:val="0"/>
          <w:sz w:val="24"/>
          <w:szCs w:val="24"/>
        </w:rPr>
        <w:t>None</w:t>
      </w:r>
    </w:p>
    <w:p w14:paraId="296C79A2" w14:textId="41830FFF" w:rsidR="006A591A" w:rsidRDefault="006A591A" w:rsidP="00A41BDD">
      <w:pPr>
        <w:pStyle w:val="Heading2"/>
        <w:numPr>
          <w:ilvl w:val="0"/>
          <w:numId w:val="0"/>
        </w:numPr>
        <w:spacing w:line="240" w:lineRule="auto"/>
        <w:contextualSpacing/>
        <w:rPr>
          <w:b w:val="0"/>
          <w:sz w:val="24"/>
          <w:szCs w:val="24"/>
        </w:rPr>
      </w:pPr>
    </w:p>
    <w:p w14:paraId="5C0982CD" w14:textId="7F5D7C66" w:rsidR="006A591A" w:rsidRPr="00D32D19" w:rsidRDefault="006A591A" w:rsidP="00A41BDD">
      <w:pPr>
        <w:pStyle w:val="Heading2"/>
        <w:numPr>
          <w:ilvl w:val="0"/>
          <w:numId w:val="0"/>
        </w:numPr>
        <w:spacing w:line="240" w:lineRule="auto"/>
        <w:contextualSpacing/>
        <w:rPr>
          <w:bCs w:val="0"/>
          <w:sz w:val="24"/>
          <w:szCs w:val="24"/>
        </w:rPr>
      </w:pPr>
      <w:r w:rsidRPr="00D32D19">
        <w:rPr>
          <w:bCs w:val="0"/>
          <w:sz w:val="24"/>
          <w:szCs w:val="24"/>
        </w:rPr>
        <w:t>Benefits Package:</w:t>
      </w:r>
    </w:p>
    <w:p w14:paraId="1970BD86" w14:textId="5D875861" w:rsidR="006A591A" w:rsidRDefault="006A591A" w:rsidP="006A591A">
      <w:pPr>
        <w:pStyle w:val="Heading2"/>
        <w:numPr>
          <w:ilvl w:val="0"/>
          <w:numId w:val="31"/>
        </w:numPr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Health insurance</w:t>
      </w:r>
    </w:p>
    <w:p w14:paraId="2C566E43" w14:textId="6E3AADBA" w:rsidR="006A591A" w:rsidRDefault="006A591A" w:rsidP="006A591A">
      <w:pPr>
        <w:pStyle w:val="Heading2"/>
        <w:numPr>
          <w:ilvl w:val="0"/>
          <w:numId w:val="31"/>
        </w:numPr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Short term and Long term disability</w:t>
      </w:r>
    </w:p>
    <w:p w14:paraId="5C27B10E" w14:textId="7A79EBC0" w:rsidR="006A591A" w:rsidRDefault="00D32D19" w:rsidP="006A591A">
      <w:pPr>
        <w:pStyle w:val="Heading2"/>
        <w:numPr>
          <w:ilvl w:val="0"/>
          <w:numId w:val="31"/>
        </w:numPr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Simple IRA</w:t>
      </w:r>
    </w:p>
    <w:p w14:paraId="32560EA0" w14:textId="1B47A1D6" w:rsidR="00D32D19" w:rsidRPr="00FD1E1D" w:rsidRDefault="00D32D19" w:rsidP="006A591A">
      <w:pPr>
        <w:pStyle w:val="Heading2"/>
        <w:numPr>
          <w:ilvl w:val="0"/>
          <w:numId w:val="31"/>
        </w:numPr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EAP</w:t>
      </w:r>
    </w:p>
    <w:p w14:paraId="7801DFF7" w14:textId="77777777" w:rsidR="00FD1E1D" w:rsidRPr="00FD1E1D" w:rsidRDefault="00FD1E1D" w:rsidP="00A41BDD">
      <w:pPr>
        <w:spacing w:after="0" w:line="240" w:lineRule="auto"/>
        <w:ind w:left="-1050"/>
        <w:contextualSpacing/>
        <w:rPr>
          <w:rFonts w:ascii="Times New Roman" w:hAnsi="Times New Roman" w:cs="Times New Roman"/>
          <w:sz w:val="24"/>
          <w:szCs w:val="24"/>
        </w:rPr>
      </w:pPr>
    </w:p>
    <w:sectPr w:rsidR="00FD1E1D" w:rsidRPr="00FD1E1D" w:rsidSect="00C9719E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9A17" w14:textId="77777777" w:rsidR="00236769" w:rsidRDefault="00236769" w:rsidP="00F60FF2">
      <w:pPr>
        <w:spacing w:after="0" w:line="240" w:lineRule="auto"/>
      </w:pPr>
      <w:r>
        <w:separator/>
      </w:r>
    </w:p>
  </w:endnote>
  <w:endnote w:type="continuationSeparator" w:id="0">
    <w:p w14:paraId="1AA6F0ED" w14:textId="77777777" w:rsidR="00236769" w:rsidRDefault="00236769" w:rsidP="00F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1E41" w14:textId="44829620" w:rsidR="00F60FF2" w:rsidRPr="00F60FF2" w:rsidRDefault="00280782" w:rsidP="00F60F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B1CAC" wp14:editId="29EA8535">
              <wp:simplePos x="0" y="0"/>
              <wp:positionH relativeFrom="margin">
                <wp:posOffset>4555</wp:posOffset>
              </wp:positionH>
              <wp:positionV relativeFrom="paragraph">
                <wp:posOffset>8890</wp:posOffset>
              </wp:positionV>
              <wp:extent cx="6035675" cy="27305"/>
              <wp:effectExtent l="0" t="0" r="22225" b="2984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675" cy="27305"/>
                      </a:xfrm>
                      <a:prstGeom prst="line">
                        <a:avLst/>
                      </a:prstGeom>
                      <a:ln w="15875"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2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1CD6B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.7pt" to="475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" strokeweight="1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EE442" wp14:editId="60C63200">
              <wp:simplePos x="0" y="0"/>
              <wp:positionH relativeFrom="page">
                <wp:align>left</wp:align>
              </wp:positionH>
              <wp:positionV relativeFrom="paragraph">
                <wp:posOffset>64250</wp:posOffset>
              </wp:positionV>
              <wp:extent cx="7727711" cy="619125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4708F4F0-BD90-46A5-8856-73347F27B0C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7711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684F3C" w14:textId="03287FE8" w:rsidR="000C7666" w:rsidRPr="005D084E" w:rsidRDefault="000C7666" w:rsidP="00B07F0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2412-B Hyde Park Road   </w:t>
                          </w:r>
                          <w:r w:rsidR="00B07F09"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Jefferson City, MO</w:t>
                          </w:r>
                          <w:r w:rsidR="00B07F09"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65109  </w:t>
                          </w:r>
                          <w:r w:rsidR="005D084E"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084E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T: (573) 616-2740    F:</w:t>
                          </w:r>
                          <w:r w:rsidRPr="005D084E">
                            <w:rPr>
                              <w:rFonts w:ascii="Times New Roman" w:eastAsia="Calibri" w:hAnsi="Times New Roman" w:cs="Times New Roman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 xml:space="preserve"> (573) 632-6678</w:t>
                          </w:r>
                        </w:p>
                        <w:p w14:paraId="311929C2" w14:textId="1ED43464" w:rsidR="000C7666" w:rsidRPr="00CE5D3C" w:rsidRDefault="00236769" w:rsidP="000C766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385623" w:themeColor="accent6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C7666" w:rsidRPr="00CE5D3C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info@morha.org</w:t>
                            </w:r>
                          </w:hyperlink>
                        </w:p>
                        <w:p w14:paraId="44CAC774" w14:textId="77777777" w:rsidR="000C7666" w:rsidRPr="000C7666" w:rsidRDefault="000C7666" w:rsidP="000C7666">
                          <w:pPr>
                            <w:jc w:val="center"/>
                            <w:rPr>
                              <w:bCs/>
                              <w:i/>
                              <w:color w:val="385623" w:themeColor="accent6" w:themeShade="80"/>
                            </w:rPr>
                          </w:pPr>
                        </w:p>
                        <w:p w14:paraId="587AC981" w14:textId="2D63B2BF" w:rsidR="000C7666" w:rsidRDefault="000C7666" w:rsidP="000C766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color w:val="385623" w:themeColor="accent6" w:themeShade="80"/>
                            </w:rPr>
                          </w:pPr>
                        </w:p>
                        <w:p w14:paraId="1E5CB7CC" w14:textId="77777777" w:rsidR="000C7666" w:rsidRDefault="000C7666" w:rsidP="000C766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color w:val="385623" w:themeColor="accent6" w:themeShade="80"/>
                            </w:rPr>
                          </w:pPr>
                        </w:p>
                        <w:p w14:paraId="6F72838F" w14:textId="77777777" w:rsidR="000C7666" w:rsidRPr="000C7666" w:rsidRDefault="000C7666" w:rsidP="000C766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color w:val="385623" w:themeColor="accent6" w:themeShade="80"/>
                            </w:rPr>
                          </w:pPr>
                        </w:p>
                        <w:p w14:paraId="44416329" w14:textId="2BC5222A" w:rsidR="000C7666" w:rsidRPr="00D60F5E" w:rsidRDefault="000C7666" w:rsidP="000C7666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color w:val="385623" w:themeColor="accent6" w:themeShade="80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EE442" id="Rectangle 10" o:spid="_x0000_s1026" style="position:absolute;margin-left:0;margin-top:5.05pt;width:608.5pt;height:48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" filled="f" stroked="f">
              <v:textbox>
                <w:txbxContent>
                  <w:p w14:paraId="54684F3C" w14:textId="03287FE8" w:rsidR="000C7666" w:rsidRPr="005D084E" w:rsidRDefault="000C7666" w:rsidP="00B07F0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2412-B Hyde Park Road   </w:t>
                    </w:r>
                    <w:r w:rsidR="00B07F09"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>Jefferson City, MO</w:t>
                    </w:r>
                    <w:r w:rsidR="00B07F09"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65109  </w:t>
                    </w:r>
                    <w:r w:rsidR="005D084E"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5D084E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T: (573) 616-2740    F:</w:t>
                    </w:r>
                    <w:r w:rsidRPr="005D084E">
                      <w:rPr>
                        <w:rFonts w:ascii="Times New Roman" w:eastAsia="Calibri" w:hAnsi="Times New Roman" w:cs="Times New Roman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 xml:space="preserve"> (573) 632-6678</w:t>
                    </w:r>
                  </w:p>
                  <w:p w14:paraId="311929C2" w14:textId="1ED43464" w:rsidR="000C7666" w:rsidRPr="00CE5D3C" w:rsidRDefault="00104915" w:rsidP="000C7666">
                    <w:pPr>
                      <w:jc w:val="center"/>
                      <w:rPr>
                        <w:rFonts w:ascii="Times New Roman" w:hAnsi="Times New Roman" w:cs="Times New Roman"/>
                        <w:bCs/>
                        <w:color w:val="385623" w:themeColor="accent6" w:themeShade="80"/>
                        <w:sz w:val="20"/>
                        <w:szCs w:val="20"/>
                      </w:rPr>
                    </w:pPr>
                    <w:hyperlink r:id="rId2" w:history="1">
                      <w:r w:rsidR="000C7666" w:rsidRPr="00CE5D3C">
                        <w:rPr>
                          <w:rStyle w:val="Hyperlink"/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info@morha.org</w:t>
                      </w:r>
                    </w:hyperlink>
                  </w:p>
                  <w:p w14:paraId="44CAC774" w14:textId="77777777" w:rsidR="000C7666" w:rsidRPr="000C7666" w:rsidRDefault="000C7666" w:rsidP="000C7666">
                    <w:pPr>
                      <w:jc w:val="center"/>
                      <w:rPr>
                        <w:bCs/>
                        <w:i/>
                        <w:color w:val="385623" w:themeColor="accent6" w:themeShade="80"/>
                      </w:rPr>
                    </w:pPr>
                  </w:p>
                  <w:p w14:paraId="587AC981" w14:textId="2D63B2BF" w:rsidR="000C7666" w:rsidRDefault="000C7666" w:rsidP="000C7666">
                    <w:pPr>
                      <w:jc w:val="center"/>
                      <w:rPr>
                        <w:rFonts w:ascii="Times New Roman" w:hAnsi="Times New Roman" w:cs="Times New Roman"/>
                        <w:bCs/>
                        <w:i/>
                        <w:color w:val="385623" w:themeColor="accent6" w:themeShade="80"/>
                      </w:rPr>
                    </w:pPr>
                  </w:p>
                  <w:p w14:paraId="1E5CB7CC" w14:textId="77777777" w:rsidR="000C7666" w:rsidRDefault="000C7666" w:rsidP="000C7666">
                    <w:pPr>
                      <w:jc w:val="center"/>
                      <w:rPr>
                        <w:rFonts w:ascii="Times New Roman" w:hAnsi="Times New Roman" w:cs="Times New Roman"/>
                        <w:bCs/>
                        <w:i/>
                        <w:color w:val="385623" w:themeColor="accent6" w:themeShade="80"/>
                      </w:rPr>
                    </w:pPr>
                  </w:p>
                  <w:p w14:paraId="6F72838F" w14:textId="77777777" w:rsidR="000C7666" w:rsidRPr="000C7666" w:rsidRDefault="000C7666" w:rsidP="000C7666">
                    <w:pPr>
                      <w:jc w:val="center"/>
                      <w:rPr>
                        <w:rFonts w:ascii="Times New Roman" w:hAnsi="Times New Roman" w:cs="Times New Roman"/>
                        <w:bCs/>
                        <w:i/>
                        <w:color w:val="385623" w:themeColor="accent6" w:themeShade="80"/>
                      </w:rPr>
                    </w:pPr>
                  </w:p>
                  <w:p w14:paraId="44416329" w14:textId="2BC5222A" w:rsidR="000C7666" w:rsidRPr="00D60F5E" w:rsidRDefault="000C7666" w:rsidP="000C7666">
                    <w:pPr>
                      <w:rPr>
                        <w:rFonts w:ascii="Times New Roman" w:hAnsi="Times New Roman" w:cs="Times New Roman"/>
                        <w:b/>
                        <w:i/>
                        <w:color w:val="385623" w:themeColor="accent6" w:themeShade="8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3BCD" w14:textId="77777777" w:rsidR="00236769" w:rsidRDefault="00236769" w:rsidP="00F60FF2">
      <w:pPr>
        <w:spacing w:after="0" w:line="240" w:lineRule="auto"/>
      </w:pPr>
      <w:r>
        <w:separator/>
      </w:r>
    </w:p>
  </w:footnote>
  <w:footnote w:type="continuationSeparator" w:id="0">
    <w:p w14:paraId="10501638" w14:textId="77777777" w:rsidR="00236769" w:rsidRDefault="00236769" w:rsidP="00F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2C95" w14:textId="77777777" w:rsidR="00F60FF2" w:rsidRDefault="00F60FF2" w:rsidP="00280782">
    <w:pPr>
      <w:pStyle w:val="Header"/>
      <w:ind w:left="-450" w:firstLine="90"/>
      <w:jc w:val="right"/>
      <w:rPr>
        <w:sz w:val="20"/>
        <w:szCs w:val="20"/>
      </w:rPr>
    </w:pPr>
    <w:r w:rsidRPr="002D6F82">
      <w:rPr>
        <w:rFonts w:ascii="Times New Roman" w:eastAsia="Times New Roman" w:hAnsi="Times New Roman" w:cs="Times New Roman"/>
        <w:noProof/>
        <w:color w:val="01529A"/>
        <w:sz w:val="15"/>
        <w:szCs w:val="15"/>
      </w:rPr>
      <w:drawing>
        <wp:anchor distT="0" distB="0" distL="114300" distR="114300" simplePos="0" relativeHeight="251662336" behindDoc="0" locked="0" layoutInCell="1" allowOverlap="1" wp14:anchorId="3FCF842A" wp14:editId="60091020">
          <wp:simplePos x="0" y="0"/>
          <wp:positionH relativeFrom="margin">
            <wp:posOffset>-197146</wp:posOffset>
          </wp:positionH>
          <wp:positionV relativeFrom="paragraph">
            <wp:posOffset>232496</wp:posOffset>
          </wp:positionV>
          <wp:extent cx="1539240" cy="844872"/>
          <wp:effectExtent l="0" t="0" r="381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H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84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FF2">
      <w:rPr>
        <w:noProof/>
      </w:rPr>
      <w:drawing>
        <wp:inline distT="0" distB="0" distL="0" distR="0" wp14:anchorId="14C1C49C" wp14:editId="21F88A28">
          <wp:extent cx="6585866" cy="590499"/>
          <wp:effectExtent l="0" t="0" r="0" b="635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C96CCF75-0996-4F2C-B314-860DD2A257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96CCF75-0996-4F2C-B314-860DD2A257A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28849" cy="74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CA0BA" w14:textId="77777777" w:rsidR="00F60FF2" w:rsidRDefault="00F60FF2" w:rsidP="00F60FF2">
    <w:pPr>
      <w:pStyle w:val="Header"/>
      <w:jc w:val="right"/>
      <w:rPr>
        <w:b/>
        <w:bCs/>
        <w:sz w:val="20"/>
        <w:szCs w:val="20"/>
      </w:rPr>
    </w:pPr>
  </w:p>
  <w:p w14:paraId="58AA8AB5" w14:textId="23C3136A" w:rsidR="00F60FF2" w:rsidRPr="003A7F02" w:rsidRDefault="00F60FF2" w:rsidP="00F60FF2">
    <w:pPr>
      <w:pStyle w:val="Header"/>
      <w:ind w:right="-414"/>
      <w:jc w:val="right"/>
      <w:rPr>
        <w:rFonts w:ascii="Times New Roman" w:hAnsi="Times New Roman" w:cs="Times New Roman"/>
        <w:b/>
        <w:bCs/>
      </w:rPr>
    </w:pPr>
    <w:r w:rsidRPr="003A7F02">
      <w:rPr>
        <w:rFonts w:ascii="Times New Roman" w:hAnsi="Times New Roman" w:cs="Times New Roman"/>
        <w:b/>
        <w:bCs/>
      </w:rPr>
      <w:t>Melissa Van Dyne</w:t>
    </w:r>
  </w:p>
  <w:p w14:paraId="48E00894" w14:textId="2B03B1A2" w:rsidR="00F60FF2" w:rsidRDefault="00F60FF2" w:rsidP="00F60FF2">
    <w:pPr>
      <w:pStyle w:val="Header"/>
      <w:ind w:right="-414"/>
      <w:jc w:val="right"/>
      <w:rPr>
        <w:rFonts w:ascii="Times New Roman" w:hAnsi="Times New Roman" w:cs="Times New Roman"/>
        <w:sz w:val="20"/>
        <w:szCs w:val="20"/>
      </w:rPr>
    </w:pPr>
    <w:r w:rsidRPr="003A7F02">
      <w:rPr>
        <w:rFonts w:ascii="Times New Roman" w:hAnsi="Times New Roman" w:cs="Times New Roman"/>
        <w:sz w:val="20"/>
        <w:szCs w:val="20"/>
      </w:rPr>
      <w:t>MRHA Executive Director</w:t>
    </w:r>
  </w:p>
  <w:p w14:paraId="0AD5DA02" w14:textId="26432096" w:rsidR="00C57F0A" w:rsidRDefault="00236769" w:rsidP="00F60FF2">
    <w:pPr>
      <w:pStyle w:val="Header"/>
      <w:ind w:right="-414"/>
      <w:jc w:val="right"/>
      <w:rPr>
        <w:rFonts w:ascii="Times New Roman" w:hAnsi="Times New Roman" w:cs="Times New Roman"/>
        <w:sz w:val="20"/>
        <w:szCs w:val="20"/>
      </w:rPr>
    </w:pPr>
    <w:hyperlink r:id="rId3" w:history="1">
      <w:r w:rsidR="00C57F0A" w:rsidRPr="00990A8F">
        <w:rPr>
          <w:rStyle w:val="Hyperlink"/>
          <w:rFonts w:ascii="Times New Roman" w:hAnsi="Times New Roman" w:cs="Times New Roman"/>
          <w:sz w:val="20"/>
          <w:szCs w:val="20"/>
        </w:rPr>
        <w:t>www.morha.org</w:t>
      </w:r>
    </w:hyperlink>
  </w:p>
  <w:p w14:paraId="76CF5F82" w14:textId="4C194848" w:rsidR="00F60FF2" w:rsidRDefault="00280782" w:rsidP="00F60FF2">
    <w:pPr>
      <w:pStyle w:val="Header"/>
      <w:ind w:right="-41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DF24C" wp14:editId="1D163389">
              <wp:simplePos x="0" y="0"/>
              <wp:positionH relativeFrom="margin">
                <wp:posOffset>-137504</wp:posOffset>
              </wp:positionH>
              <wp:positionV relativeFrom="paragraph">
                <wp:posOffset>91583</wp:posOffset>
              </wp:positionV>
              <wp:extent cx="6420839" cy="7816"/>
              <wp:effectExtent l="0" t="0" r="37465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0839" cy="7816"/>
                      </a:xfrm>
                      <a:prstGeom prst="line">
                        <a:avLst/>
                      </a:prstGeom>
                      <a:ln w="15875"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60E4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7.2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2CE"/>
    <w:multiLevelType w:val="hybridMultilevel"/>
    <w:tmpl w:val="587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94B3F"/>
    <w:multiLevelType w:val="hybridMultilevel"/>
    <w:tmpl w:val="C6C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A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458E"/>
    <w:multiLevelType w:val="hybridMultilevel"/>
    <w:tmpl w:val="5B24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40E"/>
    <w:multiLevelType w:val="hybridMultilevel"/>
    <w:tmpl w:val="32E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64D"/>
    <w:multiLevelType w:val="hybridMultilevel"/>
    <w:tmpl w:val="0F30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3131"/>
    <w:multiLevelType w:val="hybridMultilevel"/>
    <w:tmpl w:val="E0F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A5ED4"/>
    <w:multiLevelType w:val="hybridMultilevel"/>
    <w:tmpl w:val="91AE5E94"/>
    <w:lvl w:ilvl="0" w:tplc="5976800E">
      <w:numFmt w:val="bullet"/>
      <w:lvlText w:val=""/>
      <w:lvlJc w:val="left"/>
      <w:pPr>
        <w:ind w:left="72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4D3F41"/>
    <w:multiLevelType w:val="multilevel"/>
    <w:tmpl w:val="E8EEB3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2244480B"/>
    <w:multiLevelType w:val="multilevel"/>
    <w:tmpl w:val="131A4DB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vlJc w:val="right"/>
      <w:pPr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227D5F71"/>
    <w:multiLevelType w:val="hybridMultilevel"/>
    <w:tmpl w:val="8D823EDC"/>
    <w:lvl w:ilvl="0" w:tplc="8EEC9C94">
      <w:numFmt w:val="bullet"/>
      <w:lvlText w:val="□"/>
      <w:lvlJc w:val="left"/>
      <w:pPr>
        <w:ind w:left="720" w:hanging="360"/>
      </w:pPr>
      <w:rPr>
        <w:rFonts w:ascii="Century" w:hAnsi="Century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CC1D76"/>
    <w:multiLevelType w:val="hybridMultilevel"/>
    <w:tmpl w:val="E566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715D7"/>
    <w:multiLevelType w:val="hybridMultilevel"/>
    <w:tmpl w:val="2870C6E4"/>
    <w:lvl w:ilvl="0" w:tplc="8EEC9C94">
      <w:numFmt w:val="bullet"/>
      <w:lvlText w:val="□"/>
      <w:lvlJc w:val="left"/>
      <w:pPr>
        <w:ind w:left="720" w:hanging="360"/>
      </w:pPr>
      <w:rPr>
        <w:rFonts w:ascii="Century" w:hAnsi="Century" w:hint="default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74701D"/>
    <w:multiLevelType w:val="hybridMultilevel"/>
    <w:tmpl w:val="AF0035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3EF3"/>
    <w:multiLevelType w:val="hybridMultilevel"/>
    <w:tmpl w:val="75A22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D4ADC"/>
    <w:multiLevelType w:val="hybridMultilevel"/>
    <w:tmpl w:val="390A8566"/>
    <w:lvl w:ilvl="0" w:tplc="C1463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6488"/>
    <w:multiLevelType w:val="hybridMultilevel"/>
    <w:tmpl w:val="F82C6496"/>
    <w:lvl w:ilvl="0" w:tplc="2E38A836">
      <w:numFmt w:val="bullet"/>
      <w:lvlText w:val="□"/>
      <w:lvlJc w:val="left"/>
      <w:pPr>
        <w:ind w:left="720" w:hanging="360"/>
      </w:pPr>
      <w:rPr>
        <w:rFonts w:ascii="Century" w:hAnsi="Century" w:hint="default"/>
        <w:b/>
        <w:i w:val="0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0109CB"/>
    <w:multiLevelType w:val="hybridMultilevel"/>
    <w:tmpl w:val="2362C59A"/>
    <w:lvl w:ilvl="0" w:tplc="94AAC9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6A73742"/>
    <w:multiLevelType w:val="hybridMultilevel"/>
    <w:tmpl w:val="5A84F35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040D8B"/>
    <w:multiLevelType w:val="hybridMultilevel"/>
    <w:tmpl w:val="898A05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912E3B"/>
    <w:multiLevelType w:val="hybridMultilevel"/>
    <w:tmpl w:val="959E3EC8"/>
    <w:lvl w:ilvl="0" w:tplc="8EEC9C94">
      <w:numFmt w:val="bullet"/>
      <w:lvlText w:val="□"/>
      <w:lvlJc w:val="left"/>
      <w:pPr>
        <w:ind w:left="720" w:hanging="360"/>
      </w:pPr>
      <w:rPr>
        <w:rFonts w:ascii="Century" w:hAnsi="Century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D0DE4"/>
    <w:multiLevelType w:val="hybridMultilevel"/>
    <w:tmpl w:val="48FC7282"/>
    <w:lvl w:ilvl="0" w:tplc="5976800E">
      <w:numFmt w:val="bullet"/>
      <w:lvlText w:val=""/>
      <w:lvlJc w:val="left"/>
      <w:pPr>
        <w:ind w:left="899" w:hanging="360"/>
      </w:pPr>
      <w:rPr>
        <w:rFonts w:hint="default"/>
        <w:w w:val="99"/>
        <w:lang w:val="en-US" w:eastAsia="en-US" w:bidi="en-US"/>
      </w:rPr>
    </w:lvl>
    <w:lvl w:ilvl="1" w:tplc="FAF2A9F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44AAAB9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5663250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4" w:tplc="8B3AA47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 w:tplc="DF044C9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7FE0279A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 w:tplc="AC34E176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47E2208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8464E97"/>
    <w:multiLevelType w:val="hybridMultilevel"/>
    <w:tmpl w:val="5E50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5A3B79"/>
    <w:multiLevelType w:val="multilevel"/>
    <w:tmpl w:val="7E32B0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5C312002"/>
    <w:multiLevelType w:val="hybridMultilevel"/>
    <w:tmpl w:val="55EC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581C6A"/>
    <w:multiLevelType w:val="hybridMultilevel"/>
    <w:tmpl w:val="91D637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E50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D1AAF"/>
    <w:multiLevelType w:val="hybridMultilevel"/>
    <w:tmpl w:val="C8BE9A16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BEE4EA6"/>
    <w:multiLevelType w:val="hybridMultilevel"/>
    <w:tmpl w:val="99721F6E"/>
    <w:lvl w:ilvl="0" w:tplc="C1463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95A2A"/>
    <w:multiLevelType w:val="hybridMultilevel"/>
    <w:tmpl w:val="FE5A88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ED81786"/>
    <w:multiLevelType w:val="hybridMultilevel"/>
    <w:tmpl w:val="2C1482C2"/>
    <w:lvl w:ilvl="0" w:tplc="8EEC9C94">
      <w:numFmt w:val="bullet"/>
      <w:lvlText w:val="□"/>
      <w:lvlJc w:val="left"/>
      <w:pPr>
        <w:ind w:left="2160" w:hanging="360"/>
      </w:pPr>
      <w:rPr>
        <w:rFonts w:ascii="Century" w:hAnsi="Century" w:hint="default"/>
        <w:w w:val="99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C34D41"/>
    <w:multiLevelType w:val="hybridMultilevel"/>
    <w:tmpl w:val="0C8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1E29"/>
    <w:multiLevelType w:val="hybridMultilevel"/>
    <w:tmpl w:val="DF78AA9E"/>
    <w:lvl w:ilvl="0" w:tplc="8EEC9C94">
      <w:numFmt w:val="bullet"/>
      <w:lvlText w:val="□"/>
      <w:lvlJc w:val="left"/>
      <w:pPr>
        <w:ind w:left="1440" w:hanging="360"/>
      </w:pPr>
      <w:rPr>
        <w:rFonts w:ascii="Century" w:hAnsi="Century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3775896">
    <w:abstractNumId w:val="26"/>
  </w:num>
  <w:num w:numId="2" w16cid:durableId="294606665">
    <w:abstractNumId w:val="13"/>
  </w:num>
  <w:num w:numId="3" w16cid:durableId="1030030292">
    <w:abstractNumId w:val="18"/>
  </w:num>
  <w:num w:numId="4" w16cid:durableId="1071855918">
    <w:abstractNumId w:val="16"/>
  </w:num>
  <w:num w:numId="5" w16cid:durableId="1608736358">
    <w:abstractNumId w:val="14"/>
  </w:num>
  <w:num w:numId="6" w16cid:durableId="696470737">
    <w:abstractNumId w:val="20"/>
  </w:num>
  <w:num w:numId="7" w16cid:durableId="1832135384">
    <w:abstractNumId w:val="3"/>
  </w:num>
  <w:num w:numId="8" w16cid:durableId="1916353379">
    <w:abstractNumId w:val="23"/>
  </w:num>
  <w:num w:numId="9" w16cid:durableId="752317177">
    <w:abstractNumId w:val="6"/>
  </w:num>
  <w:num w:numId="10" w16cid:durableId="1304042329">
    <w:abstractNumId w:val="9"/>
  </w:num>
  <w:num w:numId="11" w16cid:durableId="989283923">
    <w:abstractNumId w:val="19"/>
  </w:num>
  <w:num w:numId="12" w16cid:durableId="1018854815">
    <w:abstractNumId w:val="30"/>
  </w:num>
  <w:num w:numId="13" w16cid:durableId="1338772331">
    <w:abstractNumId w:val="27"/>
  </w:num>
  <w:num w:numId="14" w16cid:durableId="918296270">
    <w:abstractNumId w:val="4"/>
  </w:num>
  <w:num w:numId="15" w16cid:durableId="235364089">
    <w:abstractNumId w:val="2"/>
  </w:num>
  <w:num w:numId="16" w16cid:durableId="1991714956">
    <w:abstractNumId w:val="1"/>
  </w:num>
  <w:num w:numId="17" w16cid:durableId="240069685">
    <w:abstractNumId w:val="17"/>
  </w:num>
  <w:num w:numId="18" w16cid:durableId="854268635">
    <w:abstractNumId w:val="0"/>
  </w:num>
  <w:num w:numId="19" w16cid:durableId="1653832860">
    <w:abstractNumId w:val="24"/>
  </w:num>
  <w:num w:numId="20" w16cid:durableId="336428305">
    <w:abstractNumId w:val="12"/>
  </w:num>
  <w:num w:numId="21" w16cid:durableId="569458760">
    <w:abstractNumId w:val="8"/>
  </w:num>
  <w:num w:numId="22" w16cid:durableId="300890050">
    <w:abstractNumId w:val="22"/>
  </w:num>
  <w:num w:numId="23" w16cid:durableId="379289201">
    <w:abstractNumId w:val="7"/>
  </w:num>
  <w:num w:numId="24" w16cid:durableId="756362401">
    <w:abstractNumId w:val="10"/>
  </w:num>
  <w:num w:numId="25" w16cid:durableId="218785018">
    <w:abstractNumId w:val="28"/>
  </w:num>
  <w:num w:numId="26" w16cid:durableId="1713580718">
    <w:abstractNumId w:val="25"/>
  </w:num>
  <w:num w:numId="27" w16cid:durableId="864485400">
    <w:abstractNumId w:val="11"/>
  </w:num>
  <w:num w:numId="28" w16cid:durableId="427585904">
    <w:abstractNumId w:val="15"/>
  </w:num>
  <w:num w:numId="29" w16cid:durableId="549004092">
    <w:abstractNumId w:val="21"/>
  </w:num>
  <w:num w:numId="30" w16cid:durableId="1560701590">
    <w:abstractNumId w:val="29"/>
  </w:num>
  <w:num w:numId="31" w16cid:durableId="507137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F2"/>
    <w:rsid w:val="00006425"/>
    <w:rsid w:val="00013434"/>
    <w:rsid w:val="000232FD"/>
    <w:rsid w:val="00063915"/>
    <w:rsid w:val="00081722"/>
    <w:rsid w:val="00083283"/>
    <w:rsid w:val="000C7666"/>
    <w:rsid w:val="000D208A"/>
    <w:rsid w:val="000D635E"/>
    <w:rsid w:val="0010034E"/>
    <w:rsid w:val="00104915"/>
    <w:rsid w:val="00157642"/>
    <w:rsid w:val="00160C69"/>
    <w:rsid w:val="00175707"/>
    <w:rsid w:val="0018413F"/>
    <w:rsid w:val="00194282"/>
    <w:rsid w:val="001B24FF"/>
    <w:rsid w:val="001C3E04"/>
    <w:rsid w:val="001C4282"/>
    <w:rsid w:val="002073A5"/>
    <w:rsid w:val="002106BA"/>
    <w:rsid w:val="00236769"/>
    <w:rsid w:val="00280782"/>
    <w:rsid w:val="002A3538"/>
    <w:rsid w:val="00313994"/>
    <w:rsid w:val="003876F3"/>
    <w:rsid w:val="003A52BB"/>
    <w:rsid w:val="003A7F02"/>
    <w:rsid w:val="003B211E"/>
    <w:rsid w:val="003C2BDB"/>
    <w:rsid w:val="003F323F"/>
    <w:rsid w:val="00401284"/>
    <w:rsid w:val="00470EBD"/>
    <w:rsid w:val="004F1624"/>
    <w:rsid w:val="00510960"/>
    <w:rsid w:val="00512421"/>
    <w:rsid w:val="005414A7"/>
    <w:rsid w:val="00544587"/>
    <w:rsid w:val="005638B0"/>
    <w:rsid w:val="005B1C2A"/>
    <w:rsid w:val="005D084E"/>
    <w:rsid w:val="006033C4"/>
    <w:rsid w:val="0062687E"/>
    <w:rsid w:val="0065523C"/>
    <w:rsid w:val="006A591A"/>
    <w:rsid w:val="006F01EF"/>
    <w:rsid w:val="0073064D"/>
    <w:rsid w:val="007542FC"/>
    <w:rsid w:val="00783409"/>
    <w:rsid w:val="007B71B8"/>
    <w:rsid w:val="007D411B"/>
    <w:rsid w:val="007F6D05"/>
    <w:rsid w:val="00840265"/>
    <w:rsid w:val="00845E9A"/>
    <w:rsid w:val="0087697C"/>
    <w:rsid w:val="00893A6E"/>
    <w:rsid w:val="00893AC7"/>
    <w:rsid w:val="00894D72"/>
    <w:rsid w:val="008D581E"/>
    <w:rsid w:val="008F0630"/>
    <w:rsid w:val="008F3AC5"/>
    <w:rsid w:val="009A0720"/>
    <w:rsid w:val="009D03FE"/>
    <w:rsid w:val="009D736D"/>
    <w:rsid w:val="00A41BDD"/>
    <w:rsid w:val="00AA514A"/>
    <w:rsid w:val="00AF3968"/>
    <w:rsid w:val="00AF7384"/>
    <w:rsid w:val="00B07F09"/>
    <w:rsid w:val="00B11644"/>
    <w:rsid w:val="00B40FCA"/>
    <w:rsid w:val="00B721C4"/>
    <w:rsid w:val="00BC0B72"/>
    <w:rsid w:val="00C47D10"/>
    <w:rsid w:val="00C54A18"/>
    <w:rsid w:val="00C54A2B"/>
    <w:rsid w:val="00C56EB8"/>
    <w:rsid w:val="00C57F0A"/>
    <w:rsid w:val="00C70458"/>
    <w:rsid w:val="00C9719E"/>
    <w:rsid w:val="00CA1309"/>
    <w:rsid w:val="00CC5CEB"/>
    <w:rsid w:val="00CE5D3C"/>
    <w:rsid w:val="00CF3D80"/>
    <w:rsid w:val="00D32D19"/>
    <w:rsid w:val="00E40A47"/>
    <w:rsid w:val="00E44CE6"/>
    <w:rsid w:val="00EA4F2E"/>
    <w:rsid w:val="00EB18B0"/>
    <w:rsid w:val="00EF2841"/>
    <w:rsid w:val="00F342C9"/>
    <w:rsid w:val="00F365F7"/>
    <w:rsid w:val="00F60FF2"/>
    <w:rsid w:val="00F87340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1CBE"/>
  <w15:chartTrackingRefBased/>
  <w15:docId w15:val="{FC93D082-E392-4B67-8840-8A294094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66"/>
  </w:style>
  <w:style w:type="paragraph" w:styleId="Heading1">
    <w:name w:val="heading 1"/>
    <w:basedOn w:val="Normal"/>
    <w:next w:val="Normal"/>
    <w:link w:val="Heading1Char"/>
    <w:uiPriority w:val="9"/>
    <w:qFormat/>
    <w:rsid w:val="009D736D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D1E1D"/>
    <w:pPr>
      <w:widowControl w:val="0"/>
      <w:numPr>
        <w:ilvl w:val="1"/>
        <w:numId w:val="21"/>
      </w:numPr>
      <w:autoSpaceDE w:val="0"/>
      <w:autoSpaceDN w:val="0"/>
      <w:spacing w:after="0" w:line="251" w:lineRule="exact"/>
      <w:outlineLvl w:val="1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D1E1D"/>
    <w:pPr>
      <w:widowControl w:val="0"/>
      <w:numPr>
        <w:ilvl w:val="2"/>
        <w:numId w:val="21"/>
      </w:numPr>
      <w:autoSpaceDE w:val="0"/>
      <w:autoSpaceDN w:val="0"/>
      <w:spacing w:before="4" w:after="0" w:line="228" w:lineRule="exac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BDD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BDD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BDD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BDD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BDD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BDD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F2"/>
  </w:style>
  <w:style w:type="paragraph" w:styleId="Footer">
    <w:name w:val="footer"/>
    <w:basedOn w:val="Normal"/>
    <w:link w:val="FooterChar"/>
    <w:uiPriority w:val="99"/>
    <w:unhideWhenUsed/>
    <w:rsid w:val="00F6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F2"/>
  </w:style>
  <w:style w:type="character" w:styleId="Hyperlink">
    <w:name w:val="Hyperlink"/>
    <w:basedOn w:val="DefaultParagraphFont"/>
    <w:uiPriority w:val="99"/>
    <w:unhideWhenUsed/>
    <w:rsid w:val="00F60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F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66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1E1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D1E1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D1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1E1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D7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efaultParagraphFont"/>
    <w:rsid w:val="00B40FCA"/>
  </w:style>
  <w:style w:type="paragraph" w:styleId="Revision">
    <w:name w:val="Revision"/>
    <w:hidden/>
    <w:uiPriority w:val="99"/>
    <w:semiHidden/>
    <w:rsid w:val="001003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4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B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B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B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B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rha.org" TargetMode="External"/><Relationship Id="rId1" Type="http://schemas.openxmlformats.org/officeDocument/2006/relationships/hyperlink" Target="mailto:info@morh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h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9B56-E62B-4A57-B75A-F2F99E99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Branson</dc:creator>
  <cp:keywords/>
  <dc:description/>
  <cp:lastModifiedBy>Melissa Van Dyne</cp:lastModifiedBy>
  <cp:revision>8</cp:revision>
  <dcterms:created xsi:type="dcterms:W3CDTF">2022-06-14T23:10:00Z</dcterms:created>
  <dcterms:modified xsi:type="dcterms:W3CDTF">2022-06-16T19:00:00Z</dcterms:modified>
</cp:coreProperties>
</file>